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45326">
      <w:pPr>
        <w:jc w:val="center"/>
        <w:rPr>
          <w:rFonts w:hint="eastAsia" w:ascii="黑体" w:hAnsi="黑体" w:eastAsia="黑体" w:cs="方正小标宋_GBK"/>
          <w:kern w:val="2"/>
          <w:sz w:val="44"/>
          <w:szCs w:val="44"/>
          <w:lang w:val="en-US" w:bidi="ar-SA"/>
        </w:rPr>
      </w:pPr>
    </w:p>
    <w:p w14:paraId="264AF487">
      <w:pPr>
        <w:jc w:val="center"/>
        <w:rPr>
          <w:rFonts w:hint="eastAsia" w:ascii="黑体" w:hAnsi="黑体" w:eastAsia="黑体" w:cs="方正小标宋_GBK"/>
          <w:kern w:val="2"/>
          <w:sz w:val="44"/>
          <w:szCs w:val="44"/>
          <w:lang w:val="en-US" w:bidi="ar-SA"/>
        </w:rPr>
      </w:pPr>
    </w:p>
    <w:p w14:paraId="35A23B7B">
      <w:pPr>
        <w:jc w:val="center"/>
        <w:rPr>
          <w:rFonts w:hint="eastAsia" w:ascii="黑体" w:hAnsi="黑体" w:eastAsia="黑体" w:cs="方正小标宋_GBK"/>
          <w:kern w:val="2"/>
          <w:sz w:val="44"/>
          <w:szCs w:val="44"/>
          <w:lang w:val="en-US" w:bidi="ar-SA"/>
        </w:rPr>
      </w:pPr>
    </w:p>
    <w:p w14:paraId="4C98ECC6">
      <w:pPr>
        <w:jc w:val="center"/>
        <w:rPr>
          <w:rFonts w:hint="eastAsia" w:ascii="黑体" w:hAnsi="黑体" w:eastAsia="黑体" w:cs="方正小标宋_GBK"/>
          <w:kern w:val="2"/>
          <w:sz w:val="44"/>
          <w:szCs w:val="44"/>
          <w:lang w:val="en-US" w:bidi="ar-SA"/>
        </w:rPr>
      </w:pPr>
    </w:p>
    <w:p w14:paraId="72CB2E4E">
      <w:pPr>
        <w:jc w:val="center"/>
        <w:rPr>
          <w:rFonts w:hint="eastAsia" w:ascii="黑体" w:hAnsi="黑体" w:eastAsia="黑体" w:cs="方正小标宋_GBK"/>
          <w:kern w:val="2"/>
          <w:sz w:val="44"/>
          <w:szCs w:val="44"/>
          <w:lang w:val="en-US" w:bidi="ar-SA"/>
        </w:rPr>
      </w:pPr>
    </w:p>
    <w:p w14:paraId="72D64B94">
      <w:pPr>
        <w:jc w:val="center"/>
        <w:rPr>
          <w:rStyle w:val="459"/>
          <w:rFonts w:hint="eastAsia" w:ascii="黑体" w:hAnsi="黑体" w:cs="黑体"/>
          <w:szCs w:val="44"/>
        </w:rPr>
      </w:pPr>
      <w:r>
        <w:rPr>
          <w:rStyle w:val="459"/>
          <w:rFonts w:hint="eastAsia" w:ascii="黑体" w:hAnsi="黑体" w:cs="黑体"/>
          <w:szCs w:val="44"/>
        </w:rPr>
        <w:t>三维可视化底座平台</w:t>
      </w:r>
    </w:p>
    <w:p w14:paraId="35EAD2EA">
      <w:pPr>
        <w:jc w:val="center"/>
        <w:rPr>
          <w:rStyle w:val="459"/>
          <w:rFonts w:hint="eastAsia" w:ascii="黑体" w:hAnsi="黑体" w:cs="黑体"/>
          <w:szCs w:val="44"/>
        </w:rPr>
      </w:pPr>
      <w:r>
        <w:rPr>
          <w:rStyle w:val="459"/>
          <w:rFonts w:hint="eastAsia" w:ascii="黑体" w:hAnsi="黑体" w:eastAsia="黑体" w:cs="黑体"/>
          <w:szCs w:val="44"/>
          <w:lang w:val="en-US" w:eastAsia="zh-CN"/>
        </w:rPr>
        <w:t>技术要求</w:t>
      </w:r>
      <w:r>
        <w:rPr>
          <w:rStyle w:val="459"/>
          <w:rFonts w:hint="eastAsia" w:ascii="黑体" w:hAnsi="黑体" w:cs="黑体"/>
          <w:szCs w:val="44"/>
        </w:rPr>
        <w:t>说明书</w:t>
      </w:r>
    </w:p>
    <w:p w14:paraId="0FFFCB00">
      <w:pPr>
        <w:rPr>
          <w:rFonts w:hint="eastAsia"/>
        </w:rPr>
      </w:pPr>
    </w:p>
    <w:p w14:paraId="470CADE0">
      <w:pPr>
        <w:rPr>
          <w:rFonts w:hint="eastAsia"/>
        </w:rPr>
      </w:pPr>
    </w:p>
    <w:p w14:paraId="5FAD9068">
      <w:pPr>
        <w:rPr>
          <w:rFonts w:hint="eastAsia"/>
        </w:rPr>
      </w:pPr>
    </w:p>
    <w:p w14:paraId="79FB64CC">
      <w:pPr>
        <w:ind w:left="0" w:leftChars="0" w:firstLine="0" w:firstLineChars="0"/>
        <w:rPr>
          <w:rFonts w:hint="eastAsia"/>
        </w:rPr>
      </w:pPr>
    </w:p>
    <w:p w14:paraId="45EB436F">
      <w:pPr>
        <w:rPr>
          <w:rFonts w:hint="eastAsia"/>
        </w:rPr>
      </w:pPr>
    </w:p>
    <w:p w14:paraId="05B111D6">
      <w:pPr>
        <w:ind w:left="0" w:leftChars="0" w:firstLine="0" w:firstLineChars="0"/>
        <w:rPr>
          <w:rFonts w:hint="eastAsia"/>
        </w:rPr>
      </w:pPr>
    </w:p>
    <w:p w14:paraId="5401C071">
      <w:pPr>
        <w:rPr>
          <w:rFonts w:hint="eastAsia"/>
        </w:rPr>
      </w:pPr>
    </w:p>
    <w:p w14:paraId="3CF791CD">
      <w:pPr>
        <w:rPr>
          <w:rFonts w:hint="eastAsia"/>
        </w:rPr>
      </w:pPr>
    </w:p>
    <w:p w14:paraId="6F02D1D5">
      <w:pPr>
        <w:rPr>
          <w:rFonts w:hint="eastAsia"/>
        </w:rPr>
      </w:pPr>
    </w:p>
    <w:p w14:paraId="24561038">
      <w:pPr>
        <w:rPr>
          <w:rFonts w:hint="eastAsia"/>
          <w:sz w:val="24"/>
        </w:rPr>
      </w:pPr>
      <w:r>
        <w:rPr>
          <w:rFonts w:hint="eastAsia"/>
          <w:b/>
          <w:sz w:val="24"/>
        </w:rPr>
        <w:t>文档编号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/>
        </w:rPr>
        <w:t>CTTI-QM_</w:t>
      </w:r>
      <w:r>
        <w:rPr>
          <w:rFonts w:hint="eastAsia"/>
          <w:sz w:val="24"/>
          <w:lang w:val="en-US" w:eastAsia="zh-CN"/>
        </w:rPr>
        <w:t>VIEW3D_BASE</w:t>
      </w:r>
      <w:r>
        <w:rPr>
          <w:rFonts w:hint="eastAsia"/>
          <w:sz w:val="24"/>
          <w:lang w:val="en-US"/>
        </w:rPr>
        <w:t>_SRS</w:t>
      </w:r>
    </w:p>
    <w:p w14:paraId="48233021">
      <w:pPr>
        <w:rPr>
          <w:rFonts w:hint="eastAsia"/>
          <w:sz w:val="24"/>
        </w:rPr>
      </w:pPr>
      <w:r>
        <w:rPr>
          <w:rFonts w:hint="eastAsia"/>
          <w:b/>
          <w:sz w:val="24"/>
        </w:rPr>
        <w:t>文档信息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 w:eastAsia="zh-CN"/>
        </w:rPr>
        <w:t>开发</w:t>
      </w:r>
      <w:r>
        <w:rPr>
          <w:rFonts w:hint="eastAsia"/>
          <w:sz w:val="24"/>
        </w:rPr>
        <w:t>文档</w:t>
      </w:r>
    </w:p>
    <w:p w14:paraId="66CD0EB2">
      <w:pPr>
        <w:rPr>
          <w:rFonts w:hint="eastAsia"/>
          <w:sz w:val="24"/>
        </w:rPr>
      </w:pPr>
      <w:r>
        <w:rPr>
          <w:rFonts w:hint="eastAsia"/>
          <w:b/>
          <w:sz w:val="24"/>
        </w:rPr>
        <w:t>文档名称</w:t>
      </w:r>
      <w:r>
        <w:rPr>
          <w:rFonts w:hint="eastAsia"/>
          <w:sz w:val="24"/>
        </w:rPr>
        <w:t>：</w:t>
      </w:r>
      <w:r>
        <w:rPr>
          <w:rFonts w:hint="eastAsia"/>
          <w:bCs/>
          <w:sz w:val="24"/>
          <w:lang w:val="en-US" w:eastAsia="zh-CN"/>
        </w:rPr>
        <w:t>三维可视化底座平台</w:t>
      </w:r>
      <w:bookmarkStart w:id="176" w:name="_GoBack"/>
      <w:bookmarkEnd w:id="176"/>
      <w:r>
        <w:rPr>
          <w:rFonts w:hint="eastAsia"/>
          <w:bCs/>
          <w:sz w:val="24"/>
          <w:lang w:val="en-US" w:eastAsia="zh-CN"/>
        </w:rPr>
        <w:t>技术要求</w:t>
      </w:r>
      <w:r>
        <w:rPr>
          <w:rFonts w:hint="eastAsia"/>
          <w:bCs/>
          <w:sz w:val="24"/>
        </w:rPr>
        <w:t>说明书</w:t>
      </w:r>
    </w:p>
    <w:p w14:paraId="2E152311">
      <w:pPr>
        <w:rPr>
          <w:rFonts w:hint="eastAsia"/>
          <w:sz w:val="24"/>
        </w:rPr>
      </w:pPr>
      <w:r>
        <w:rPr>
          <w:rFonts w:hint="eastAsia"/>
          <w:b/>
          <w:sz w:val="24"/>
        </w:rPr>
        <w:t>文档类别</w:t>
      </w:r>
      <w:r>
        <w:rPr>
          <w:rFonts w:hint="eastAsia"/>
          <w:sz w:val="24"/>
        </w:rPr>
        <w:t>：</w:t>
      </w:r>
      <w:r>
        <w:rPr>
          <w:rFonts w:hint="eastAsia"/>
          <w:sz w:val="24"/>
          <w:lang w:val="en-US" w:eastAsia="zh-CN"/>
        </w:rPr>
        <w:t>开发</w:t>
      </w:r>
      <w:r>
        <w:rPr>
          <w:rFonts w:hint="eastAsia"/>
          <w:sz w:val="24"/>
        </w:rPr>
        <w:t>类</w:t>
      </w:r>
    </w:p>
    <w:p w14:paraId="7D917CF0">
      <w:pPr>
        <w:rPr>
          <w:rFonts w:hint="eastAsia"/>
          <w:sz w:val="24"/>
        </w:rPr>
      </w:pPr>
      <w:r>
        <w:rPr>
          <w:rFonts w:hint="eastAsia"/>
          <w:b/>
          <w:sz w:val="24"/>
        </w:rPr>
        <w:t>密    级</w:t>
      </w:r>
      <w:r>
        <w:rPr>
          <w:rFonts w:hint="eastAsia"/>
          <w:sz w:val="24"/>
        </w:rPr>
        <w:t>：内部</w:t>
      </w:r>
    </w:p>
    <w:p w14:paraId="740B0EB4">
      <w:pPr>
        <w:rPr>
          <w:rFonts w:hint="eastAsia"/>
          <w:sz w:val="24"/>
        </w:rPr>
      </w:pPr>
      <w:r>
        <w:rPr>
          <w:rFonts w:hint="eastAsia"/>
          <w:b/>
          <w:sz w:val="24"/>
        </w:rPr>
        <w:t>版本信息</w:t>
      </w:r>
      <w:r>
        <w:rPr>
          <w:rFonts w:hint="eastAsia"/>
          <w:sz w:val="24"/>
        </w:rPr>
        <w:t>：1.0</w:t>
      </w:r>
    </w:p>
    <w:p w14:paraId="63D3CD64">
      <w:pPr>
        <w:rPr>
          <w:rFonts w:hint="eastAsia"/>
          <w:sz w:val="24"/>
        </w:rPr>
      </w:pPr>
      <w:r>
        <w:rPr>
          <w:rFonts w:hint="eastAsia"/>
          <w:b/>
          <w:sz w:val="24"/>
        </w:rPr>
        <w:t>建立日期</w:t>
      </w:r>
      <w:r>
        <w:rPr>
          <w:rFonts w:hint="eastAsia"/>
          <w:sz w:val="24"/>
        </w:rPr>
        <w:t>：</w:t>
      </w:r>
    </w:p>
    <w:p w14:paraId="20FCC550">
      <w:pPr>
        <w:rPr>
          <w:rFonts w:hint="eastAsia"/>
          <w:sz w:val="24"/>
        </w:rPr>
      </w:pPr>
    </w:p>
    <w:p w14:paraId="01B3715B">
      <w:pPr>
        <w:rPr>
          <w:rFonts w:hint="eastAsia"/>
          <w:sz w:val="24"/>
        </w:rPr>
      </w:pPr>
      <w:r>
        <w:rPr>
          <w:rFonts w:hint="eastAsia"/>
          <w:b/>
          <w:sz w:val="24"/>
        </w:rPr>
        <w:t>创 建 人</w:t>
      </w:r>
      <w:r>
        <w:rPr>
          <w:rFonts w:hint="eastAsia"/>
          <w:sz w:val="24"/>
        </w:rPr>
        <w:t>：</w:t>
      </w:r>
    </w:p>
    <w:p w14:paraId="54E462FE">
      <w:pPr>
        <w:rPr>
          <w:rFonts w:hint="eastAsia"/>
          <w:sz w:val="24"/>
        </w:rPr>
      </w:pPr>
      <w:r>
        <w:rPr>
          <w:rFonts w:hint="eastAsia"/>
          <w:b/>
          <w:sz w:val="24"/>
        </w:rPr>
        <w:t>审 核 者</w:t>
      </w:r>
      <w:r>
        <w:rPr>
          <w:rFonts w:hint="eastAsia"/>
          <w:sz w:val="24"/>
        </w:rPr>
        <w:t>：</w:t>
      </w:r>
    </w:p>
    <w:p w14:paraId="111E2891">
      <w:pPr>
        <w:rPr>
          <w:rFonts w:hint="eastAsia"/>
          <w:sz w:val="24"/>
        </w:rPr>
      </w:pPr>
      <w:r>
        <w:rPr>
          <w:rFonts w:hint="eastAsia"/>
          <w:b/>
          <w:sz w:val="24"/>
        </w:rPr>
        <w:t>批 准 人</w:t>
      </w:r>
      <w:r>
        <w:rPr>
          <w:rFonts w:hint="eastAsia"/>
          <w:sz w:val="24"/>
        </w:rPr>
        <w:t>：</w:t>
      </w:r>
    </w:p>
    <w:p w14:paraId="6B1662D2">
      <w:pPr>
        <w:rPr>
          <w:rFonts w:hint="eastAsia"/>
          <w:sz w:val="24"/>
        </w:rPr>
      </w:pPr>
      <w:r>
        <w:rPr>
          <w:rFonts w:hint="eastAsia"/>
          <w:b/>
          <w:sz w:val="24"/>
        </w:rPr>
        <w:t>批准日期</w:t>
      </w:r>
      <w:r>
        <w:rPr>
          <w:rFonts w:hint="eastAsia"/>
          <w:sz w:val="24"/>
        </w:rPr>
        <w:t>：</w:t>
      </w:r>
    </w:p>
    <w:p w14:paraId="40C941EB">
      <w:pPr>
        <w:rPr>
          <w:rFonts w:hint="eastAsia"/>
          <w:sz w:val="24"/>
        </w:rPr>
      </w:pPr>
      <w:r>
        <w:rPr>
          <w:rFonts w:hint="eastAsia"/>
          <w:sz w:val="24"/>
        </w:rPr>
        <w:br w:type="page"/>
      </w:r>
    </w:p>
    <w:p w14:paraId="09394D2F">
      <w:pPr>
        <w:ind w:left="0" w:leftChars="0" w:firstLine="0" w:firstLineChars="0"/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文档修订记录</w:t>
      </w:r>
    </w:p>
    <w:tbl>
      <w:tblPr>
        <w:tblStyle w:val="45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840"/>
        <w:gridCol w:w="2572"/>
        <w:gridCol w:w="1525"/>
        <w:gridCol w:w="1115"/>
        <w:gridCol w:w="1148"/>
        <w:gridCol w:w="1106"/>
      </w:tblGrid>
      <w:tr w14:paraId="3EFD9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8" w:type="dxa"/>
            <w:shd w:val="pct10" w:color="auto" w:fill="auto"/>
            <w:noWrap w:val="0"/>
            <w:vAlign w:val="top"/>
          </w:tcPr>
          <w:p w14:paraId="3E7FEBE4">
            <w:pPr>
              <w:pStyle w:val="449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版本编号或者更改记录编号</w:t>
            </w:r>
          </w:p>
        </w:tc>
        <w:tc>
          <w:tcPr>
            <w:tcW w:w="840" w:type="dxa"/>
            <w:shd w:val="pct10" w:color="auto" w:fill="auto"/>
            <w:noWrap w:val="0"/>
            <w:vAlign w:val="top"/>
          </w:tcPr>
          <w:p w14:paraId="588A2371">
            <w:pPr>
              <w:pStyle w:val="449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*变化</w:t>
            </w:r>
          </w:p>
          <w:p w14:paraId="4336AA4D">
            <w:pPr>
              <w:pStyle w:val="449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状态</w:t>
            </w:r>
          </w:p>
        </w:tc>
        <w:tc>
          <w:tcPr>
            <w:tcW w:w="2572" w:type="dxa"/>
            <w:shd w:val="pct10" w:color="auto" w:fill="auto"/>
            <w:noWrap w:val="0"/>
            <w:vAlign w:val="top"/>
          </w:tcPr>
          <w:p w14:paraId="707A1C7F">
            <w:pPr>
              <w:pStyle w:val="449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简要说明（变更内容和变更范围）</w:t>
            </w:r>
          </w:p>
        </w:tc>
        <w:tc>
          <w:tcPr>
            <w:tcW w:w="1525" w:type="dxa"/>
            <w:shd w:val="pct10" w:color="auto" w:fill="auto"/>
            <w:noWrap w:val="0"/>
            <w:vAlign w:val="top"/>
          </w:tcPr>
          <w:p w14:paraId="7C08A4FC">
            <w:pPr>
              <w:pStyle w:val="449"/>
              <w:ind w:left="0" w:leftChars="0" w:firstLine="42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日期</w:t>
            </w:r>
          </w:p>
        </w:tc>
        <w:tc>
          <w:tcPr>
            <w:tcW w:w="1115" w:type="dxa"/>
            <w:shd w:val="pct10" w:color="auto" w:fill="auto"/>
            <w:noWrap w:val="0"/>
            <w:vAlign w:val="top"/>
          </w:tcPr>
          <w:p w14:paraId="5ACE7510">
            <w:pPr>
              <w:pStyle w:val="449"/>
              <w:ind w:left="0" w:leftChars="0" w:firstLine="210" w:firstLineChars="1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变更人</w:t>
            </w:r>
          </w:p>
        </w:tc>
        <w:tc>
          <w:tcPr>
            <w:tcW w:w="1148" w:type="dxa"/>
            <w:shd w:val="pct10" w:color="auto" w:fill="auto"/>
            <w:noWrap w:val="0"/>
            <w:vAlign w:val="top"/>
          </w:tcPr>
          <w:p w14:paraId="0B4F1300">
            <w:pPr>
              <w:pStyle w:val="449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批准日期</w:t>
            </w:r>
          </w:p>
        </w:tc>
        <w:tc>
          <w:tcPr>
            <w:tcW w:w="1106" w:type="dxa"/>
            <w:shd w:val="pct10" w:color="auto" w:fill="auto"/>
            <w:noWrap w:val="0"/>
            <w:vAlign w:val="top"/>
          </w:tcPr>
          <w:p w14:paraId="34558893">
            <w:pPr>
              <w:pStyle w:val="449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批准人</w:t>
            </w:r>
          </w:p>
        </w:tc>
      </w:tr>
      <w:tr w14:paraId="0B6D74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  <w:noWrap w:val="0"/>
            <w:vAlign w:val="top"/>
          </w:tcPr>
          <w:p w14:paraId="21EC437F">
            <w:pPr>
              <w:pStyle w:val="22"/>
              <w:bidi w:val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V1.</w:t>
            </w: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840" w:type="dxa"/>
            <w:noWrap w:val="0"/>
            <w:vAlign w:val="top"/>
          </w:tcPr>
          <w:p w14:paraId="5E44519F">
            <w:pPr>
              <w:pStyle w:val="22"/>
              <w:bidi w:val="0"/>
              <w:ind w:left="0" w:leftChars="0" w:firstLine="0" w:firstLineChars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572" w:type="dxa"/>
            <w:noWrap w:val="0"/>
            <w:vAlign w:val="top"/>
          </w:tcPr>
          <w:p w14:paraId="420BA6AF">
            <w:pPr>
              <w:pStyle w:val="22"/>
              <w:bidi w:val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新建</w:t>
            </w:r>
          </w:p>
        </w:tc>
        <w:tc>
          <w:tcPr>
            <w:tcW w:w="1525" w:type="dxa"/>
            <w:noWrap w:val="0"/>
            <w:vAlign w:val="top"/>
          </w:tcPr>
          <w:p w14:paraId="5AE64C98">
            <w:pPr>
              <w:pStyle w:val="22"/>
              <w:bidi w:val="0"/>
              <w:ind w:left="0" w:leftChars="0" w:firstLine="0" w:firstLine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2025.08.19</w:t>
            </w:r>
          </w:p>
        </w:tc>
        <w:tc>
          <w:tcPr>
            <w:tcW w:w="1115" w:type="dxa"/>
            <w:noWrap w:val="0"/>
            <w:vAlign w:val="top"/>
          </w:tcPr>
          <w:p w14:paraId="171D0417">
            <w:pPr>
              <w:pStyle w:val="22"/>
              <w:bidi w:val="0"/>
              <w:ind w:left="0" w:leftChars="0" w:firstLine="0" w:firstLineChars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148" w:type="dxa"/>
            <w:noWrap w:val="0"/>
            <w:vAlign w:val="top"/>
          </w:tcPr>
          <w:p w14:paraId="7F888ABF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06" w:type="dxa"/>
            <w:noWrap w:val="0"/>
            <w:vAlign w:val="top"/>
          </w:tcPr>
          <w:p w14:paraId="7FEDCD6B">
            <w:pPr>
              <w:pStyle w:val="22"/>
              <w:bidi w:val="0"/>
              <w:rPr>
                <w:rFonts w:hint="eastAsia"/>
              </w:rPr>
            </w:pPr>
          </w:p>
        </w:tc>
      </w:tr>
      <w:tr w14:paraId="52129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  <w:noWrap w:val="0"/>
            <w:vAlign w:val="top"/>
          </w:tcPr>
          <w:p w14:paraId="33C85E71">
            <w:pPr>
              <w:pStyle w:val="22"/>
              <w:bidi w:val="0"/>
            </w:pPr>
          </w:p>
        </w:tc>
        <w:tc>
          <w:tcPr>
            <w:tcW w:w="840" w:type="dxa"/>
            <w:noWrap w:val="0"/>
            <w:vAlign w:val="top"/>
          </w:tcPr>
          <w:p w14:paraId="19FCEA8D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2572" w:type="dxa"/>
            <w:noWrap w:val="0"/>
            <w:vAlign w:val="top"/>
          </w:tcPr>
          <w:p w14:paraId="5DA03202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525" w:type="dxa"/>
            <w:noWrap w:val="0"/>
            <w:vAlign w:val="top"/>
          </w:tcPr>
          <w:p w14:paraId="2A5CB5FC">
            <w:pPr>
              <w:pStyle w:val="22"/>
              <w:bidi w:val="0"/>
            </w:pPr>
          </w:p>
        </w:tc>
        <w:tc>
          <w:tcPr>
            <w:tcW w:w="1115" w:type="dxa"/>
            <w:noWrap w:val="0"/>
            <w:vAlign w:val="top"/>
          </w:tcPr>
          <w:p w14:paraId="38853DC9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48" w:type="dxa"/>
            <w:noWrap w:val="0"/>
            <w:vAlign w:val="top"/>
          </w:tcPr>
          <w:p w14:paraId="1AFBE51E">
            <w:pPr>
              <w:pStyle w:val="22"/>
              <w:bidi w:val="0"/>
            </w:pPr>
          </w:p>
        </w:tc>
        <w:tc>
          <w:tcPr>
            <w:tcW w:w="1106" w:type="dxa"/>
            <w:noWrap w:val="0"/>
            <w:vAlign w:val="top"/>
          </w:tcPr>
          <w:p w14:paraId="205A2DDE">
            <w:pPr>
              <w:pStyle w:val="22"/>
              <w:bidi w:val="0"/>
              <w:rPr>
                <w:rFonts w:hint="eastAsia"/>
              </w:rPr>
            </w:pPr>
          </w:p>
        </w:tc>
      </w:tr>
      <w:tr w14:paraId="44EBA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  <w:noWrap w:val="0"/>
            <w:vAlign w:val="top"/>
          </w:tcPr>
          <w:p w14:paraId="1A931AA1">
            <w:pPr>
              <w:pStyle w:val="22"/>
              <w:bidi w:val="0"/>
            </w:pPr>
          </w:p>
        </w:tc>
        <w:tc>
          <w:tcPr>
            <w:tcW w:w="840" w:type="dxa"/>
            <w:noWrap w:val="0"/>
            <w:vAlign w:val="top"/>
          </w:tcPr>
          <w:p w14:paraId="414DF2E6">
            <w:pPr>
              <w:pStyle w:val="22"/>
              <w:bidi w:val="0"/>
            </w:pPr>
          </w:p>
        </w:tc>
        <w:tc>
          <w:tcPr>
            <w:tcW w:w="2572" w:type="dxa"/>
            <w:noWrap w:val="0"/>
            <w:vAlign w:val="top"/>
          </w:tcPr>
          <w:p w14:paraId="4CCBC0FB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525" w:type="dxa"/>
            <w:noWrap w:val="0"/>
            <w:vAlign w:val="top"/>
          </w:tcPr>
          <w:p w14:paraId="7DB35C87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15" w:type="dxa"/>
            <w:noWrap w:val="0"/>
            <w:vAlign w:val="top"/>
          </w:tcPr>
          <w:p w14:paraId="2BBF6AA3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48" w:type="dxa"/>
            <w:noWrap w:val="0"/>
            <w:vAlign w:val="top"/>
          </w:tcPr>
          <w:p w14:paraId="3A4B7D47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06" w:type="dxa"/>
            <w:noWrap w:val="0"/>
            <w:vAlign w:val="top"/>
          </w:tcPr>
          <w:p w14:paraId="3BC9D9DE">
            <w:pPr>
              <w:pStyle w:val="22"/>
              <w:bidi w:val="0"/>
              <w:rPr>
                <w:rFonts w:hint="eastAsia"/>
              </w:rPr>
            </w:pPr>
          </w:p>
        </w:tc>
      </w:tr>
      <w:tr w14:paraId="0BE0F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  <w:noWrap w:val="0"/>
            <w:vAlign w:val="top"/>
          </w:tcPr>
          <w:p w14:paraId="0DEFA593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 w14:paraId="39AB71FC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2572" w:type="dxa"/>
            <w:noWrap w:val="0"/>
            <w:vAlign w:val="top"/>
          </w:tcPr>
          <w:p w14:paraId="609253A6">
            <w:pPr>
              <w:pStyle w:val="22"/>
              <w:bidi w:val="0"/>
            </w:pPr>
          </w:p>
        </w:tc>
        <w:tc>
          <w:tcPr>
            <w:tcW w:w="1525" w:type="dxa"/>
            <w:noWrap w:val="0"/>
            <w:vAlign w:val="top"/>
          </w:tcPr>
          <w:p w14:paraId="4E4947B1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15" w:type="dxa"/>
            <w:noWrap w:val="0"/>
            <w:vAlign w:val="top"/>
          </w:tcPr>
          <w:p w14:paraId="6FDDFDD9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48" w:type="dxa"/>
            <w:noWrap w:val="0"/>
            <w:vAlign w:val="top"/>
          </w:tcPr>
          <w:p w14:paraId="57B6017D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06" w:type="dxa"/>
            <w:noWrap w:val="0"/>
            <w:vAlign w:val="top"/>
          </w:tcPr>
          <w:p w14:paraId="1B2BDC1B">
            <w:pPr>
              <w:pStyle w:val="22"/>
              <w:bidi w:val="0"/>
              <w:rPr>
                <w:rFonts w:hint="eastAsia"/>
              </w:rPr>
            </w:pPr>
          </w:p>
        </w:tc>
      </w:tr>
      <w:tr w14:paraId="024326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  <w:noWrap w:val="0"/>
            <w:vAlign w:val="top"/>
          </w:tcPr>
          <w:p w14:paraId="3F23949A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 w14:paraId="5D3B4294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2572" w:type="dxa"/>
            <w:noWrap w:val="0"/>
            <w:vAlign w:val="top"/>
          </w:tcPr>
          <w:p w14:paraId="66095B94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525" w:type="dxa"/>
            <w:noWrap w:val="0"/>
            <w:vAlign w:val="top"/>
          </w:tcPr>
          <w:p w14:paraId="4DFCB184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15" w:type="dxa"/>
            <w:noWrap w:val="0"/>
            <w:vAlign w:val="top"/>
          </w:tcPr>
          <w:p w14:paraId="6E1A9C45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48" w:type="dxa"/>
            <w:noWrap w:val="0"/>
            <w:vAlign w:val="top"/>
          </w:tcPr>
          <w:p w14:paraId="4830D94E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06" w:type="dxa"/>
            <w:noWrap w:val="0"/>
            <w:vAlign w:val="top"/>
          </w:tcPr>
          <w:p w14:paraId="08DB4141">
            <w:pPr>
              <w:pStyle w:val="22"/>
              <w:bidi w:val="0"/>
              <w:rPr>
                <w:rFonts w:hint="eastAsia"/>
              </w:rPr>
            </w:pPr>
          </w:p>
        </w:tc>
      </w:tr>
      <w:tr w14:paraId="5944B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  <w:noWrap w:val="0"/>
            <w:vAlign w:val="top"/>
          </w:tcPr>
          <w:p w14:paraId="56830ADA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 w14:paraId="01EAE307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2572" w:type="dxa"/>
            <w:noWrap w:val="0"/>
            <w:vAlign w:val="top"/>
          </w:tcPr>
          <w:p w14:paraId="6A388392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525" w:type="dxa"/>
            <w:noWrap w:val="0"/>
            <w:vAlign w:val="top"/>
          </w:tcPr>
          <w:p w14:paraId="1A3E7ED7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15" w:type="dxa"/>
            <w:noWrap w:val="0"/>
            <w:vAlign w:val="top"/>
          </w:tcPr>
          <w:p w14:paraId="2089EC32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48" w:type="dxa"/>
            <w:noWrap w:val="0"/>
            <w:vAlign w:val="top"/>
          </w:tcPr>
          <w:p w14:paraId="56756E14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06" w:type="dxa"/>
            <w:noWrap w:val="0"/>
            <w:vAlign w:val="top"/>
          </w:tcPr>
          <w:p w14:paraId="6AFB2D98">
            <w:pPr>
              <w:pStyle w:val="22"/>
              <w:bidi w:val="0"/>
              <w:rPr>
                <w:rFonts w:hint="eastAsia"/>
              </w:rPr>
            </w:pPr>
          </w:p>
        </w:tc>
      </w:tr>
      <w:tr w14:paraId="1A6BF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  <w:noWrap w:val="0"/>
            <w:vAlign w:val="top"/>
          </w:tcPr>
          <w:p w14:paraId="7A074F5F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 w14:paraId="71894169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2572" w:type="dxa"/>
            <w:noWrap w:val="0"/>
            <w:vAlign w:val="top"/>
          </w:tcPr>
          <w:p w14:paraId="21792E76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525" w:type="dxa"/>
            <w:noWrap w:val="0"/>
            <w:vAlign w:val="top"/>
          </w:tcPr>
          <w:p w14:paraId="62325B30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15" w:type="dxa"/>
            <w:noWrap w:val="0"/>
            <w:vAlign w:val="top"/>
          </w:tcPr>
          <w:p w14:paraId="3CC82C6A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48" w:type="dxa"/>
            <w:noWrap w:val="0"/>
            <w:vAlign w:val="top"/>
          </w:tcPr>
          <w:p w14:paraId="4BE17432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06" w:type="dxa"/>
            <w:noWrap w:val="0"/>
            <w:vAlign w:val="top"/>
          </w:tcPr>
          <w:p w14:paraId="45910856">
            <w:pPr>
              <w:pStyle w:val="22"/>
              <w:bidi w:val="0"/>
              <w:rPr>
                <w:rFonts w:hint="eastAsia"/>
              </w:rPr>
            </w:pPr>
          </w:p>
        </w:tc>
      </w:tr>
      <w:tr w14:paraId="577C3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48" w:type="dxa"/>
            <w:noWrap w:val="0"/>
            <w:vAlign w:val="top"/>
          </w:tcPr>
          <w:p w14:paraId="61D155AF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840" w:type="dxa"/>
            <w:noWrap w:val="0"/>
            <w:vAlign w:val="top"/>
          </w:tcPr>
          <w:p w14:paraId="4074236C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2572" w:type="dxa"/>
            <w:noWrap w:val="0"/>
            <w:vAlign w:val="top"/>
          </w:tcPr>
          <w:p w14:paraId="119F4B84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525" w:type="dxa"/>
            <w:noWrap w:val="0"/>
            <w:vAlign w:val="top"/>
          </w:tcPr>
          <w:p w14:paraId="275948E2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15" w:type="dxa"/>
            <w:noWrap w:val="0"/>
            <w:vAlign w:val="top"/>
          </w:tcPr>
          <w:p w14:paraId="72C97708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48" w:type="dxa"/>
            <w:noWrap w:val="0"/>
            <w:vAlign w:val="top"/>
          </w:tcPr>
          <w:p w14:paraId="61228CCB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106" w:type="dxa"/>
            <w:noWrap w:val="0"/>
            <w:vAlign w:val="top"/>
          </w:tcPr>
          <w:p w14:paraId="2E745851">
            <w:pPr>
              <w:pStyle w:val="22"/>
              <w:bidi w:val="0"/>
              <w:rPr>
                <w:rFonts w:hint="eastAsia"/>
              </w:rPr>
            </w:pPr>
          </w:p>
        </w:tc>
      </w:tr>
    </w:tbl>
    <w:p w14:paraId="68CB10FE">
      <w:pPr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*变化状态：A——增加，M——修改，D——删除</w:t>
      </w:r>
    </w:p>
    <w:p w14:paraId="06EF8588">
      <w:pPr>
        <w:rPr>
          <w:rFonts w:hint="eastAsia"/>
        </w:rPr>
      </w:pPr>
    </w:p>
    <w:p w14:paraId="10C5AF7E">
      <w:pPr>
        <w:rPr>
          <w:rFonts w:hint="eastAsia"/>
        </w:rPr>
      </w:pPr>
    </w:p>
    <w:p w14:paraId="506461A8">
      <w:pPr>
        <w:ind w:left="0" w:leftChars="0" w:firstLine="0" w:firstLineChars="0"/>
        <w:rPr>
          <w:rFonts w:hint="eastAsia"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文档审批信息</w:t>
      </w:r>
    </w:p>
    <w:tbl>
      <w:tblPr>
        <w:tblStyle w:val="4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296"/>
        <w:gridCol w:w="1662"/>
        <w:gridCol w:w="1778"/>
        <w:gridCol w:w="1778"/>
        <w:gridCol w:w="1559"/>
      </w:tblGrid>
      <w:tr w14:paraId="6C987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8" w:type="dxa"/>
            <w:shd w:val="pct10" w:color="auto" w:fill="auto"/>
            <w:noWrap w:val="0"/>
            <w:vAlign w:val="top"/>
          </w:tcPr>
          <w:p w14:paraId="2C00A8C7">
            <w:pPr>
              <w:pStyle w:val="449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1320" w:type="dxa"/>
            <w:shd w:val="pct10" w:color="auto" w:fill="auto"/>
            <w:noWrap w:val="0"/>
            <w:vAlign w:val="top"/>
          </w:tcPr>
          <w:p w14:paraId="3D4FAAFA">
            <w:pPr>
              <w:pStyle w:val="449"/>
              <w:ind w:left="0" w:leftChars="0" w:firstLine="0" w:firstLineChars="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审批人</w:t>
            </w:r>
          </w:p>
        </w:tc>
        <w:tc>
          <w:tcPr>
            <w:tcW w:w="1680" w:type="dxa"/>
            <w:shd w:val="pct10" w:color="auto" w:fill="auto"/>
            <w:noWrap w:val="0"/>
            <w:vAlign w:val="top"/>
          </w:tcPr>
          <w:p w14:paraId="6A85A0D1">
            <w:pPr>
              <w:pStyle w:val="449"/>
              <w:ind w:left="0" w:leftChars="0" w:firstLine="42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角色</w:t>
            </w:r>
          </w:p>
        </w:tc>
        <w:tc>
          <w:tcPr>
            <w:tcW w:w="1800" w:type="dxa"/>
            <w:shd w:val="pct10" w:color="auto" w:fill="auto"/>
            <w:noWrap w:val="0"/>
            <w:vAlign w:val="top"/>
          </w:tcPr>
          <w:p w14:paraId="23F47A93">
            <w:pPr>
              <w:pStyle w:val="449"/>
              <w:ind w:left="0" w:leftChars="0" w:firstLine="42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审批日期</w:t>
            </w:r>
          </w:p>
        </w:tc>
        <w:tc>
          <w:tcPr>
            <w:tcW w:w="1800" w:type="dxa"/>
            <w:shd w:val="pct10" w:color="auto" w:fill="auto"/>
            <w:noWrap w:val="0"/>
            <w:vAlign w:val="top"/>
          </w:tcPr>
          <w:p w14:paraId="5D4C5A8B">
            <w:pPr>
              <w:pStyle w:val="449"/>
              <w:ind w:left="0" w:leftChars="0" w:firstLine="42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签字</w:t>
            </w:r>
          </w:p>
        </w:tc>
        <w:tc>
          <w:tcPr>
            <w:tcW w:w="1574" w:type="dxa"/>
            <w:shd w:val="pct10" w:color="auto" w:fill="auto"/>
            <w:noWrap w:val="0"/>
            <w:vAlign w:val="top"/>
          </w:tcPr>
          <w:p w14:paraId="72F1FE77">
            <w:pPr>
              <w:pStyle w:val="449"/>
              <w:ind w:left="0" w:leftChars="0" w:firstLine="420" w:firstLineChars="200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77CEB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noWrap w:val="0"/>
            <w:vAlign w:val="top"/>
          </w:tcPr>
          <w:p w14:paraId="1B9FBCBB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320" w:type="dxa"/>
            <w:noWrap w:val="0"/>
            <w:vAlign w:val="top"/>
          </w:tcPr>
          <w:p w14:paraId="4739F4E8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680" w:type="dxa"/>
            <w:noWrap w:val="0"/>
            <w:vAlign w:val="top"/>
          </w:tcPr>
          <w:p w14:paraId="2D0FBC3E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800" w:type="dxa"/>
            <w:noWrap w:val="0"/>
            <w:vAlign w:val="top"/>
          </w:tcPr>
          <w:p w14:paraId="53CFB07F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800" w:type="dxa"/>
            <w:noWrap w:val="0"/>
            <w:vAlign w:val="top"/>
          </w:tcPr>
          <w:p w14:paraId="10282B6B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574" w:type="dxa"/>
            <w:noWrap w:val="0"/>
            <w:vAlign w:val="top"/>
          </w:tcPr>
          <w:p w14:paraId="2EE61BC1">
            <w:pPr>
              <w:pStyle w:val="22"/>
              <w:bidi w:val="0"/>
              <w:rPr>
                <w:rFonts w:hint="eastAsia"/>
              </w:rPr>
            </w:pPr>
          </w:p>
        </w:tc>
      </w:tr>
      <w:tr w14:paraId="484D1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noWrap w:val="0"/>
            <w:vAlign w:val="top"/>
          </w:tcPr>
          <w:p w14:paraId="3547F17E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320" w:type="dxa"/>
            <w:noWrap w:val="0"/>
            <w:vAlign w:val="top"/>
          </w:tcPr>
          <w:p w14:paraId="1DF54404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680" w:type="dxa"/>
            <w:noWrap w:val="0"/>
            <w:vAlign w:val="top"/>
          </w:tcPr>
          <w:p w14:paraId="2B525769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800" w:type="dxa"/>
            <w:noWrap w:val="0"/>
            <w:vAlign w:val="top"/>
          </w:tcPr>
          <w:p w14:paraId="4A9D2D4A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800" w:type="dxa"/>
            <w:noWrap w:val="0"/>
            <w:vAlign w:val="top"/>
          </w:tcPr>
          <w:p w14:paraId="01D3A5E3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574" w:type="dxa"/>
            <w:noWrap w:val="0"/>
            <w:vAlign w:val="top"/>
          </w:tcPr>
          <w:p w14:paraId="0205C528">
            <w:pPr>
              <w:pStyle w:val="22"/>
              <w:bidi w:val="0"/>
              <w:rPr>
                <w:rFonts w:hint="eastAsia"/>
              </w:rPr>
            </w:pPr>
          </w:p>
        </w:tc>
      </w:tr>
      <w:tr w14:paraId="3F19C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noWrap w:val="0"/>
            <w:vAlign w:val="top"/>
          </w:tcPr>
          <w:p w14:paraId="7B7FA068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320" w:type="dxa"/>
            <w:noWrap w:val="0"/>
            <w:vAlign w:val="top"/>
          </w:tcPr>
          <w:p w14:paraId="33A13C49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680" w:type="dxa"/>
            <w:noWrap w:val="0"/>
            <w:vAlign w:val="top"/>
          </w:tcPr>
          <w:p w14:paraId="3A21ABA0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800" w:type="dxa"/>
            <w:noWrap w:val="0"/>
            <w:vAlign w:val="top"/>
          </w:tcPr>
          <w:p w14:paraId="779E86A2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800" w:type="dxa"/>
            <w:noWrap w:val="0"/>
            <w:vAlign w:val="top"/>
          </w:tcPr>
          <w:p w14:paraId="7A07CB7A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574" w:type="dxa"/>
            <w:noWrap w:val="0"/>
            <w:vAlign w:val="top"/>
          </w:tcPr>
          <w:p w14:paraId="4C4F4DF5">
            <w:pPr>
              <w:pStyle w:val="22"/>
              <w:bidi w:val="0"/>
              <w:rPr>
                <w:rFonts w:hint="eastAsia"/>
              </w:rPr>
            </w:pPr>
          </w:p>
        </w:tc>
      </w:tr>
      <w:tr w14:paraId="67403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28" w:type="dxa"/>
            <w:noWrap w:val="0"/>
            <w:vAlign w:val="top"/>
          </w:tcPr>
          <w:p w14:paraId="3CD5DA72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320" w:type="dxa"/>
            <w:noWrap w:val="0"/>
            <w:vAlign w:val="top"/>
          </w:tcPr>
          <w:p w14:paraId="24AC57D7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680" w:type="dxa"/>
            <w:noWrap w:val="0"/>
            <w:vAlign w:val="top"/>
          </w:tcPr>
          <w:p w14:paraId="333FF343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800" w:type="dxa"/>
            <w:noWrap w:val="0"/>
            <w:vAlign w:val="top"/>
          </w:tcPr>
          <w:p w14:paraId="01717D94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800" w:type="dxa"/>
            <w:noWrap w:val="0"/>
            <w:vAlign w:val="top"/>
          </w:tcPr>
          <w:p w14:paraId="793F42C8">
            <w:pPr>
              <w:pStyle w:val="22"/>
              <w:bidi w:val="0"/>
              <w:rPr>
                <w:rFonts w:hint="eastAsia"/>
              </w:rPr>
            </w:pPr>
          </w:p>
        </w:tc>
        <w:tc>
          <w:tcPr>
            <w:tcW w:w="1574" w:type="dxa"/>
            <w:noWrap w:val="0"/>
            <w:vAlign w:val="top"/>
          </w:tcPr>
          <w:p w14:paraId="7AAAA239">
            <w:pPr>
              <w:pStyle w:val="22"/>
              <w:bidi w:val="0"/>
              <w:rPr>
                <w:rFonts w:hint="eastAsia"/>
              </w:rPr>
            </w:pPr>
          </w:p>
        </w:tc>
      </w:tr>
    </w:tbl>
    <w:p w14:paraId="162C989B"/>
    <w:p w14:paraId="5B74E7DF">
      <w:r>
        <w:br w:type="page"/>
      </w:r>
    </w:p>
    <w:p w14:paraId="2D22D58B">
      <w:pPr>
        <w:pStyle w:val="462"/>
        <w:bidi w:val="0"/>
      </w:pPr>
      <w:r>
        <w:t>目</w:t>
      </w:r>
      <w:r>
        <w:rPr>
          <w:rFonts w:hint="eastAsia"/>
          <w:lang w:val="en-US" w:eastAsia="zh-CN"/>
        </w:rPr>
        <w:t xml:space="preserve">  </w:t>
      </w:r>
      <w:r>
        <w:t>录</w:t>
      </w:r>
    </w:p>
    <w:p w14:paraId="0DD43C5C">
      <w:pPr>
        <w:pStyle w:val="29"/>
        <w:tabs>
          <w:tab w:val="right" w:leader="dot" w:pos="8674"/>
        </w:tabs>
      </w:pP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TOC \o "1-3" \h \u </w:instrText>
      </w:r>
      <w:r>
        <w:rPr>
          <w:sz w:val="24"/>
          <w:szCs w:val="24"/>
        </w:rPr>
        <w:fldChar w:fldCharType="separate"/>
      </w:r>
      <w:r>
        <w:rPr>
          <w:szCs w:val="24"/>
        </w:rPr>
        <w:fldChar w:fldCharType="begin"/>
      </w:r>
      <w:r>
        <w:rPr>
          <w:szCs w:val="24"/>
        </w:rPr>
        <w:instrText xml:space="preserve"> HYPERLINK \l _Toc22647 </w:instrText>
      </w:r>
      <w:r>
        <w:rPr>
          <w:szCs w:val="24"/>
        </w:rPr>
        <w:fldChar w:fldCharType="separate"/>
      </w:r>
      <w:r>
        <w:rPr>
          <w:rFonts w:hint="default" w:eastAsia="黑体"/>
          <w:szCs w:val="32"/>
        </w:rPr>
        <w:t xml:space="preserve">1 </w:t>
      </w:r>
      <w:r>
        <w:rPr>
          <w:rFonts w:hint="eastAsia"/>
        </w:rPr>
        <w:t>引言</w:t>
      </w:r>
      <w:r>
        <w:tab/>
      </w:r>
      <w:r>
        <w:fldChar w:fldCharType="begin"/>
      </w:r>
      <w:r>
        <w:instrText xml:space="preserve"> PAGEREF _Toc22647 \h </w:instrText>
      </w:r>
      <w:r>
        <w:fldChar w:fldCharType="separate"/>
      </w:r>
      <w:r>
        <w:t>1</w:t>
      </w:r>
      <w:r>
        <w:fldChar w:fldCharType="end"/>
      </w:r>
      <w:r>
        <w:rPr>
          <w:szCs w:val="24"/>
        </w:rPr>
        <w:fldChar w:fldCharType="end"/>
      </w:r>
    </w:p>
    <w:p w14:paraId="6D633E47">
      <w:pPr>
        <w:pStyle w:val="36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_Toc2514 </w:instrText>
      </w:r>
      <w:r>
        <w:rPr>
          <w:szCs w:val="24"/>
        </w:rPr>
        <w:fldChar w:fldCharType="separate"/>
      </w:r>
      <w:r>
        <w:rPr>
          <w:rFonts w:hint="default"/>
          <w:szCs w:val="32"/>
          <w:lang w:val="zh-CN" w:eastAsia="zh-CN"/>
        </w:rPr>
        <w:t xml:space="preserve">1.1 </w:t>
      </w:r>
      <w:r>
        <w:rPr>
          <w:rFonts w:hint="eastAsia"/>
          <w:lang w:val="zh-CN" w:eastAsia="zh-CN"/>
        </w:rPr>
        <w:t>目的</w:t>
      </w:r>
      <w:r>
        <w:tab/>
      </w:r>
      <w:r>
        <w:fldChar w:fldCharType="begin"/>
      </w:r>
      <w:r>
        <w:instrText xml:space="preserve"> PAGEREF _Toc2514 \h </w:instrText>
      </w:r>
      <w:r>
        <w:fldChar w:fldCharType="separate"/>
      </w:r>
      <w:r>
        <w:t>1</w:t>
      </w:r>
      <w:r>
        <w:fldChar w:fldCharType="end"/>
      </w:r>
      <w:r>
        <w:rPr>
          <w:szCs w:val="24"/>
        </w:rPr>
        <w:fldChar w:fldCharType="end"/>
      </w:r>
    </w:p>
    <w:p w14:paraId="456EC70D">
      <w:pPr>
        <w:pStyle w:val="36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_Toc2749 </w:instrText>
      </w:r>
      <w:r>
        <w:rPr>
          <w:szCs w:val="24"/>
        </w:rPr>
        <w:fldChar w:fldCharType="separate"/>
      </w:r>
      <w:r>
        <w:rPr>
          <w:rFonts w:hint="default"/>
          <w:szCs w:val="32"/>
        </w:rPr>
        <w:t xml:space="preserve">1.2 </w:t>
      </w:r>
      <w:r>
        <w:rPr>
          <w:rFonts w:hint="eastAsia"/>
        </w:rPr>
        <w:t>范围</w:t>
      </w:r>
      <w:r>
        <w:tab/>
      </w:r>
      <w:r>
        <w:fldChar w:fldCharType="begin"/>
      </w:r>
      <w:r>
        <w:instrText xml:space="preserve"> PAGEREF _Toc2749 \h </w:instrText>
      </w:r>
      <w:r>
        <w:fldChar w:fldCharType="separate"/>
      </w:r>
      <w:r>
        <w:t>1</w:t>
      </w:r>
      <w:r>
        <w:fldChar w:fldCharType="end"/>
      </w:r>
      <w:r>
        <w:rPr>
          <w:szCs w:val="24"/>
        </w:rPr>
        <w:fldChar w:fldCharType="end"/>
      </w:r>
    </w:p>
    <w:p w14:paraId="2FD8D4BE">
      <w:pPr>
        <w:pStyle w:val="36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_Toc26619 </w:instrText>
      </w:r>
      <w:r>
        <w:rPr>
          <w:szCs w:val="24"/>
        </w:rPr>
        <w:fldChar w:fldCharType="separate"/>
      </w:r>
      <w:r>
        <w:rPr>
          <w:rFonts w:hint="default"/>
          <w:szCs w:val="32"/>
        </w:rPr>
        <w:t xml:space="preserve">1.3 </w:t>
      </w:r>
      <w:r>
        <w:rPr>
          <w:rFonts w:hint="eastAsia"/>
        </w:rPr>
        <w:t>定义、简写和缩略语</w:t>
      </w:r>
      <w:r>
        <w:tab/>
      </w:r>
      <w:r>
        <w:fldChar w:fldCharType="begin"/>
      </w:r>
      <w:r>
        <w:instrText xml:space="preserve"> PAGEREF _Toc26619 \h </w:instrText>
      </w:r>
      <w:r>
        <w:fldChar w:fldCharType="separate"/>
      </w:r>
      <w:r>
        <w:t>1</w:t>
      </w:r>
      <w:r>
        <w:fldChar w:fldCharType="end"/>
      </w:r>
      <w:r>
        <w:rPr>
          <w:szCs w:val="24"/>
        </w:rPr>
        <w:fldChar w:fldCharType="end"/>
      </w:r>
    </w:p>
    <w:p w14:paraId="407F16FD">
      <w:pPr>
        <w:pStyle w:val="36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_Toc4979 </w:instrText>
      </w:r>
      <w:r>
        <w:rPr>
          <w:szCs w:val="24"/>
        </w:rPr>
        <w:fldChar w:fldCharType="separate"/>
      </w:r>
      <w:r>
        <w:rPr>
          <w:rFonts w:hint="default"/>
          <w:szCs w:val="32"/>
        </w:rPr>
        <w:t xml:space="preserve">1.4 </w:t>
      </w:r>
      <w:r>
        <w:rPr>
          <w:rFonts w:hint="eastAsia"/>
        </w:rPr>
        <w:t>参考资料</w:t>
      </w:r>
      <w:r>
        <w:tab/>
      </w:r>
      <w:r>
        <w:fldChar w:fldCharType="begin"/>
      </w:r>
      <w:r>
        <w:instrText xml:space="preserve"> PAGEREF _Toc4979 \h </w:instrText>
      </w:r>
      <w:r>
        <w:fldChar w:fldCharType="separate"/>
      </w:r>
      <w:r>
        <w:t>2</w:t>
      </w:r>
      <w:r>
        <w:fldChar w:fldCharType="end"/>
      </w:r>
      <w:r>
        <w:rPr>
          <w:szCs w:val="24"/>
        </w:rPr>
        <w:fldChar w:fldCharType="end"/>
      </w:r>
    </w:p>
    <w:p w14:paraId="31F139E8">
      <w:pPr>
        <w:pStyle w:val="29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_Toc24033 </w:instrText>
      </w:r>
      <w:r>
        <w:rPr>
          <w:szCs w:val="24"/>
        </w:rPr>
        <w:fldChar w:fldCharType="separate"/>
      </w:r>
      <w:r>
        <w:rPr>
          <w:rFonts w:hint="default" w:eastAsia="黑体"/>
          <w:szCs w:val="32"/>
        </w:rPr>
        <w:t xml:space="preserve">2 </w:t>
      </w:r>
      <w:r>
        <w:rPr>
          <w:rFonts w:hint="eastAsia"/>
        </w:rPr>
        <w:t>总体描述</w:t>
      </w:r>
      <w:r>
        <w:tab/>
      </w:r>
      <w:r>
        <w:fldChar w:fldCharType="begin"/>
      </w:r>
      <w:r>
        <w:instrText xml:space="preserve"> PAGEREF _Toc24033 \h </w:instrText>
      </w:r>
      <w:r>
        <w:fldChar w:fldCharType="separate"/>
      </w:r>
      <w:r>
        <w:t>3</w:t>
      </w:r>
      <w:r>
        <w:fldChar w:fldCharType="end"/>
      </w:r>
      <w:r>
        <w:rPr>
          <w:szCs w:val="24"/>
        </w:rPr>
        <w:fldChar w:fldCharType="end"/>
      </w:r>
    </w:p>
    <w:p w14:paraId="39CFC7A9">
      <w:pPr>
        <w:pStyle w:val="36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_Toc5314 </w:instrText>
      </w:r>
      <w:r>
        <w:rPr>
          <w:szCs w:val="24"/>
        </w:rPr>
        <w:fldChar w:fldCharType="separate"/>
      </w:r>
      <w:r>
        <w:rPr>
          <w:rFonts w:hint="default"/>
          <w:szCs w:val="32"/>
        </w:rPr>
        <w:t xml:space="preserve">2.1 </w:t>
      </w:r>
      <w:r>
        <w:rPr>
          <w:rFonts w:hint="eastAsia"/>
        </w:rPr>
        <w:t>产品描述</w:t>
      </w:r>
      <w:r>
        <w:tab/>
      </w:r>
      <w:r>
        <w:fldChar w:fldCharType="begin"/>
      </w:r>
      <w:r>
        <w:instrText xml:space="preserve"> PAGEREF _Toc5314 \h </w:instrText>
      </w:r>
      <w:r>
        <w:fldChar w:fldCharType="separate"/>
      </w:r>
      <w:r>
        <w:t>3</w:t>
      </w:r>
      <w:r>
        <w:fldChar w:fldCharType="end"/>
      </w:r>
      <w:r>
        <w:rPr>
          <w:szCs w:val="24"/>
        </w:rPr>
        <w:fldChar w:fldCharType="end"/>
      </w:r>
    </w:p>
    <w:p w14:paraId="7F433D2E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_Toc30610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2.1.1 </w:t>
      </w:r>
      <w:r>
        <w:rPr>
          <w:rFonts w:hint="eastAsia"/>
        </w:rPr>
        <w:t>系统接口</w:t>
      </w:r>
      <w:r>
        <w:tab/>
      </w:r>
      <w:r>
        <w:fldChar w:fldCharType="begin"/>
      </w:r>
      <w:r>
        <w:instrText xml:space="preserve"> PAGEREF _Toc30610 \h </w:instrText>
      </w:r>
      <w:r>
        <w:fldChar w:fldCharType="separate"/>
      </w:r>
      <w:r>
        <w:t>3</w:t>
      </w:r>
      <w:r>
        <w:fldChar w:fldCharType="end"/>
      </w:r>
      <w:r>
        <w:rPr>
          <w:szCs w:val="24"/>
        </w:rPr>
        <w:fldChar w:fldCharType="end"/>
      </w:r>
    </w:p>
    <w:p w14:paraId="0723C38C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_Toc6905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2.1.2 </w:t>
      </w:r>
      <w:r>
        <w:rPr>
          <w:rFonts w:hint="eastAsia"/>
        </w:rPr>
        <w:t>用户界面</w:t>
      </w:r>
      <w:r>
        <w:tab/>
      </w:r>
      <w:r>
        <w:fldChar w:fldCharType="begin"/>
      </w:r>
      <w:r>
        <w:instrText xml:space="preserve"> PAGEREF _Toc6905 \h </w:instrText>
      </w:r>
      <w:r>
        <w:fldChar w:fldCharType="separate"/>
      </w:r>
      <w:r>
        <w:t>3</w:t>
      </w:r>
      <w:r>
        <w:fldChar w:fldCharType="end"/>
      </w:r>
      <w:r>
        <w:rPr>
          <w:szCs w:val="24"/>
        </w:rPr>
        <w:fldChar w:fldCharType="end"/>
      </w:r>
    </w:p>
    <w:p w14:paraId="2B131D83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_Toc26287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2.1.3 </w:t>
      </w:r>
      <w:r>
        <w:rPr>
          <w:rFonts w:hint="eastAsia"/>
        </w:rPr>
        <w:t>硬件接口</w:t>
      </w:r>
      <w:r>
        <w:tab/>
      </w:r>
      <w:r>
        <w:fldChar w:fldCharType="begin"/>
      </w:r>
      <w:r>
        <w:instrText xml:space="preserve"> PAGEREF _Toc26287 \h </w:instrText>
      </w:r>
      <w:r>
        <w:fldChar w:fldCharType="separate"/>
      </w:r>
      <w:r>
        <w:t>3</w:t>
      </w:r>
      <w:r>
        <w:fldChar w:fldCharType="end"/>
      </w:r>
      <w:r>
        <w:rPr>
          <w:szCs w:val="24"/>
        </w:rPr>
        <w:fldChar w:fldCharType="end"/>
      </w:r>
    </w:p>
    <w:p w14:paraId="35373C47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_Toc21888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2.1.4 </w:t>
      </w:r>
      <w:r>
        <w:rPr>
          <w:rFonts w:hint="eastAsia"/>
        </w:rPr>
        <w:t>软件接口</w:t>
      </w:r>
      <w:r>
        <w:tab/>
      </w:r>
      <w:r>
        <w:fldChar w:fldCharType="begin"/>
      </w:r>
      <w:r>
        <w:instrText xml:space="preserve"> PAGEREF _Toc21888 \h </w:instrText>
      </w:r>
      <w:r>
        <w:fldChar w:fldCharType="separate"/>
      </w:r>
      <w:r>
        <w:t>4</w:t>
      </w:r>
      <w:r>
        <w:fldChar w:fldCharType="end"/>
      </w:r>
      <w:r>
        <w:rPr>
          <w:szCs w:val="24"/>
        </w:rPr>
        <w:fldChar w:fldCharType="end"/>
      </w:r>
    </w:p>
    <w:p w14:paraId="73934B84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_Toc30752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2.1.5 </w:t>
      </w:r>
      <w:r>
        <w:rPr>
          <w:rFonts w:hint="eastAsia"/>
        </w:rPr>
        <w:t>操作</w:t>
      </w:r>
      <w:r>
        <w:tab/>
      </w:r>
      <w:r>
        <w:fldChar w:fldCharType="begin"/>
      </w:r>
      <w:r>
        <w:instrText xml:space="preserve"> PAGEREF _Toc30752 \h </w:instrText>
      </w:r>
      <w:r>
        <w:fldChar w:fldCharType="separate"/>
      </w:r>
      <w:r>
        <w:t>4</w:t>
      </w:r>
      <w:r>
        <w:fldChar w:fldCharType="end"/>
      </w:r>
      <w:r>
        <w:rPr>
          <w:szCs w:val="24"/>
        </w:rPr>
        <w:fldChar w:fldCharType="end"/>
      </w:r>
    </w:p>
    <w:p w14:paraId="79C57325">
      <w:pPr>
        <w:pStyle w:val="36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_Toc21559 </w:instrText>
      </w:r>
      <w:r>
        <w:rPr>
          <w:szCs w:val="24"/>
        </w:rPr>
        <w:fldChar w:fldCharType="separate"/>
      </w:r>
      <w:r>
        <w:rPr>
          <w:rFonts w:hint="default"/>
          <w:szCs w:val="32"/>
        </w:rPr>
        <w:t xml:space="preserve">2.2 </w:t>
      </w:r>
      <w:r>
        <w:rPr>
          <w:rFonts w:hint="eastAsia"/>
        </w:rPr>
        <w:t>产品功能</w:t>
      </w:r>
      <w:r>
        <w:tab/>
      </w:r>
      <w:r>
        <w:fldChar w:fldCharType="begin"/>
      </w:r>
      <w:r>
        <w:instrText xml:space="preserve"> PAGEREF _Toc21559 \h </w:instrText>
      </w:r>
      <w:r>
        <w:fldChar w:fldCharType="separate"/>
      </w:r>
      <w:r>
        <w:t>4</w:t>
      </w:r>
      <w:r>
        <w:fldChar w:fldCharType="end"/>
      </w:r>
      <w:r>
        <w:rPr>
          <w:szCs w:val="24"/>
        </w:rPr>
        <w:fldChar w:fldCharType="end"/>
      </w:r>
    </w:p>
    <w:p w14:paraId="45B0846E">
      <w:pPr>
        <w:pStyle w:val="36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_Toc122 </w:instrText>
      </w:r>
      <w:r>
        <w:rPr>
          <w:szCs w:val="24"/>
        </w:rPr>
        <w:fldChar w:fldCharType="separate"/>
      </w:r>
      <w:r>
        <w:rPr>
          <w:rFonts w:hint="default"/>
          <w:szCs w:val="32"/>
        </w:rPr>
        <w:t xml:space="preserve">2.3 </w:t>
      </w:r>
      <w:r>
        <w:rPr>
          <w:rFonts w:hint="eastAsia"/>
        </w:rPr>
        <w:t>用户特点</w:t>
      </w:r>
      <w:r>
        <w:tab/>
      </w:r>
      <w:r>
        <w:fldChar w:fldCharType="begin"/>
      </w:r>
      <w:r>
        <w:instrText xml:space="preserve"> PAGEREF _Toc122 \h </w:instrText>
      </w:r>
      <w:r>
        <w:fldChar w:fldCharType="separate"/>
      </w:r>
      <w:r>
        <w:t>6</w:t>
      </w:r>
      <w:r>
        <w:fldChar w:fldCharType="end"/>
      </w:r>
      <w:r>
        <w:rPr>
          <w:szCs w:val="24"/>
        </w:rPr>
        <w:fldChar w:fldCharType="end"/>
      </w:r>
    </w:p>
    <w:p w14:paraId="5BBE4A35">
      <w:pPr>
        <w:pStyle w:val="36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_Toc21709 </w:instrText>
      </w:r>
      <w:r>
        <w:rPr>
          <w:szCs w:val="24"/>
        </w:rPr>
        <w:fldChar w:fldCharType="separate"/>
      </w:r>
      <w:r>
        <w:rPr>
          <w:rFonts w:hint="default"/>
          <w:szCs w:val="32"/>
        </w:rPr>
        <w:t xml:space="preserve">2.4 </w:t>
      </w:r>
      <w:r>
        <w:rPr>
          <w:rFonts w:hint="eastAsia"/>
        </w:rPr>
        <w:t>约束</w:t>
      </w:r>
      <w:r>
        <w:tab/>
      </w:r>
      <w:r>
        <w:fldChar w:fldCharType="begin"/>
      </w:r>
      <w:r>
        <w:instrText xml:space="preserve"> PAGEREF _Toc21709 \h </w:instrText>
      </w:r>
      <w:r>
        <w:fldChar w:fldCharType="separate"/>
      </w:r>
      <w:r>
        <w:t>6</w:t>
      </w:r>
      <w:r>
        <w:fldChar w:fldCharType="end"/>
      </w:r>
      <w:r>
        <w:rPr>
          <w:szCs w:val="24"/>
        </w:rPr>
        <w:fldChar w:fldCharType="end"/>
      </w:r>
    </w:p>
    <w:p w14:paraId="75791ABB">
      <w:pPr>
        <w:pStyle w:val="29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_Toc15474 </w:instrText>
      </w:r>
      <w:r>
        <w:rPr>
          <w:szCs w:val="24"/>
        </w:rPr>
        <w:fldChar w:fldCharType="separate"/>
      </w:r>
      <w:r>
        <w:rPr>
          <w:rFonts w:hint="default" w:eastAsia="黑体"/>
          <w:szCs w:val="32"/>
        </w:rPr>
        <w:t xml:space="preserve">3 </w:t>
      </w:r>
      <w:r>
        <w:rPr>
          <w:rFonts w:hint="eastAsia"/>
        </w:rPr>
        <w:t>具体需求</w:t>
      </w:r>
      <w:r>
        <w:tab/>
      </w:r>
      <w:r>
        <w:fldChar w:fldCharType="begin"/>
      </w:r>
      <w:r>
        <w:instrText xml:space="preserve"> PAGEREF _Toc15474 \h </w:instrText>
      </w:r>
      <w:r>
        <w:fldChar w:fldCharType="separate"/>
      </w:r>
      <w:r>
        <w:t>7</w:t>
      </w:r>
      <w:r>
        <w:fldChar w:fldCharType="end"/>
      </w:r>
      <w:r>
        <w:rPr>
          <w:szCs w:val="24"/>
        </w:rPr>
        <w:fldChar w:fldCharType="end"/>
      </w:r>
    </w:p>
    <w:p w14:paraId="1EF0C465">
      <w:pPr>
        <w:pStyle w:val="36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_Toc18392 </w:instrText>
      </w:r>
      <w:r>
        <w:rPr>
          <w:szCs w:val="24"/>
        </w:rPr>
        <w:fldChar w:fldCharType="separate"/>
      </w:r>
      <w:r>
        <w:rPr>
          <w:rFonts w:hint="default"/>
          <w:szCs w:val="32"/>
          <w:lang w:eastAsia="zh-CN"/>
        </w:rPr>
        <w:t xml:space="preserve">3.1 </w:t>
      </w:r>
      <w:r>
        <w:rPr>
          <w:rFonts w:hint="eastAsia"/>
        </w:rPr>
        <w:t>功能</w:t>
      </w:r>
      <w:r>
        <w:rPr>
          <w:rFonts w:hint="eastAsia"/>
          <w:lang w:val="en-US" w:eastAsia="zh-CN"/>
        </w:rPr>
        <w:t>需求</w:t>
      </w:r>
      <w:r>
        <w:tab/>
      </w:r>
      <w:r>
        <w:fldChar w:fldCharType="begin"/>
      </w:r>
      <w:r>
        <w:instrText xml:space="preserve"> PAGEREF _Toc18392 \h </w:instrText>
      </w:r>
      <w:r>
        <w:fldChar w:fldCharType="separate"/>
      </w:r>
      <w:r>
        <w:t>7</w:t>
      </w:r>
      <w:r>
        <w:fldChar w:fldCharType="end"/>
      </w:r>
      <w:r>
        <w:rPr>
          <w:szCs w:val="24"/>
        </w:rPr>
        <w:fldChar w:fldCharType="end"/>
      </w:r>
    </w:p>
    <w:p w14:paraId="7650B5C9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_Toc19990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3.1.1 </w:t>
      </w:r>
      <w:r>
        <w:rPr>
          <w:rFonts w:hint="eastAsia"/>
          <w:lang w:val="en-US" w:eastAsia="zh-CN"/>
        </w:rPr>
        <w:t>系统管理</w:t>
      </w:r>
      <w:r>
        <w:tab/>
      </w:r>
      <w:r>
        <w:fldChar w:fldCharType="begin"/>
      </w:r>
      <w:r>
        <w:instrText xml:space="preserve"> PAGEREF _Toc19990 \h </w:instrText>
      </w:r>
      <w:r>
        <w:fldChar w:fldCharType="separate"/>
      </w:r>
      <w:r>
        <w:t>7</w:t>
      </w:r>
      <w:r>
        <w:fldChar w:fldCharType="end"/>
      </w:r>
      <w:r>
        <w:rPr>
          <w:szCs w:val="24"/>
        </w:rPr>
        <w:fldChar w:fldCharType="end"/>
      </w:r>
    </w:p>
    <w:p w14:paraId="3035CC90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_Toc13242 </w:instrText>
      </w:r>
      <w:r>
        <w:rPr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3.1.2 </w:t>
      </w:r>
      <w:r>
        <w:rPr>
          <w:rFonts w:hint="eastAsia"/>
          <w:lang w:val="en-US" w:eastAsia="zh-CN"/>
        </w:rPr>
        <w:t>基础数据管理</w:t>
      </w:r>
      <w:r>
        <w:tab/>
      </w:r>
      <w:r>
        <w:fldChar w:fldCharType="begin"/>
      </w:r>
      <w:r>
        <w:instrText xml:space="preserve"> PAGEREF _Toc13242 \h </w:instrText>
      </w:r>
      <w:r>
        <w:fldChar w:fldCharType="separate"/>
      </w:r>
      <w:r>
        <w:t>8</w:t>
      </w:r>
      <w:r>
        <w:fldChar w:fldCharType="end"/>
      </w:r>
      <w:r>
        <w:rPr>
          <w:szCs w:val="24"/>
        </w:rPr>
        <w:fldChar w:fldCharType="end"/>
      </w:r>
    </w:p>
    <w:p w14:paraId="7A9005FF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_Toc1189 </w:instrText>
      </w:r>
      <w:r>
        <w:rPr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3.1.3 </w:t>
      </w:r>
      <w:r>
        <w:rPr>
          <w:rFonts w:hint="eastAsia"/>
          <w:lang w:val="en-US" w:eastAsia="zh-CN"/>
        </w:rPr>
        <w:t>设备数据接入管理</w:t>
      </w:r>
      <w:r>
        <w:tab/>
      </w:r>
      <w:r>
        <w:fldChar w:fldCharType="begin"/>
      </w:r>
      <w:r>
        <w:instrText xml:space="preserve"> PAGEREF _Toc1189 \h </w:instrText>
      </w:r>
      <w:r>
        <w:fldChar w:fldCharType="separate"/>
      </w:r>
      <w:r>
        <w:t>11</w:t>
      </w:r>
      <w:r>
        <w:fldChar w:fldCharType="end"/>
      </w:r>
      <w:r>
        <w:rPr>
          <w:szCs w:val="24"/>
        </w:rPr>
        <w:fldChar w:fldCharType="end"/>
      </w:r>
    </w:p>
    <w:p w14:paraId="5AC3251A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_Toc2961 </w:instrText>
      </w:r>
      <w:r>
        <w:rPr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3.1.4 </w:t>
      </w:r>
      <w:r>
        <w:rPr>
          <w:rFonts w:hint="eastAsia"/>
          <w:lang w:val="en-US" w:eastAsia="zh-CN"/>
        </w:rPr>
        <w:t>数据管理</w:t>
      </w:r>
      <w:r>
        <w:tab/>
      </w:r>
      <w:r>
        <w:fldChar w:fldCharType="begin"/>
      </w:r>
      <w:r>
        <w:instrText xml:space="preserve"> PAGEREF _Toc2961 \h </w:instrText>
      </w:r>
      <w:r>
        <w:fldChar w:fldCharType="separate"/>
      </w:r>
      <w:r>
        <w:t>12</w:t>
      </w:r>
      <w:r>
        <w:fldChar w:fldCharType="end"/>
      </w:r>
      <w:r>
        <w:rPr>
          <w:szCs w:val="24"/>
        </w:rPr>
        <w:fldChar w:fldCharType="end"/>
      </w:r>
    </w:p>
    <w:p w14:paraId="1F22E691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_Toc19509 </w:instrText>
      </w:r>
      <w:r>
        <w:rPr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3.1.5 </w:t>
      </w:r>
      <w:r>
        <w:rPr>
          <w:rFonts w:hint="eastAsia"/>
          <w:lang w:val="en-US" w:eastAsia="zh-CN"/>
        </w:rPr>
        <w:t>图层管理</w:t>
      </w:r>
      <w:r>
        <w:tab/>
      </w:r>
      <w:r>
        <w:fldChar w:fldCharType="begin"/>
      </w:r>
      <w:r>
        <w:instrText xml:space="preserve"> PAGEREF _Toc19509 \h </w:instrText>
      </w:r>
      <w:r>
        <w:fldChar w:fldCharType="separate"/>
      </w:r>
      <w:r>
        <w:t>14</w:t>
      </w:r>
      <w:r>
        <w:fldChar w:fldCharType="end"/>
      </w:r>
      <w:r>
        <w:rPr>
          <w:szCs w:val="24"/>
        </w:rPr>
        <w:fldChar w:fldCharType="end"/>
      </w:r>
    </w:p>
    <w:p w14:paraId="46F04423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_Toc709 </w:instrText>
      </w:r>
      <w:r>
        <w:rPr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3.1.6 </w:t>
      </w:r>
      <w:r>
        <w:rPr>
          <w:rFonts w:hint="eastAsia"/>
          <w:lang w:val="en-US" w:eastAsia="zh-CN"/>
        </w:rPr>
        <w:t>场景管理</w:t>
      </w:r>
      <w:r>
        <w:tab/>
      </w:r>
      <w:r>
        <w:fldChar w:fldCharType="begin"/>
      </w:r>
      <w:r>
        <w:instrText xml:space="preserve"> PAGEREF _Toc709 \h </w:instrText>
      </w:r>
      <w:r>
        <w:fldChar w:fldCharType="separate"/>
      </w:r>
      <w:r>
        <w:t>16</w:t>
      </w:r>
      <w:r>
        <w:fldChar w:fldCharType="end"/>
      </w:r>
      <w:r>
        <w:rPr>
          <w:szCs w:val="24"/>
        </w:rPr>
        <w:fldChar w:fldCharType="end"/>
      </w:r>
    </w:p>
    <w:p w14:paraId="09701542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_Toc19342 </w:instrText>
      </w:r>
      <w:r>
        <w:rPr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3.1.7 </w:t>
      </w:r>
      <w:r>
        <w:rPr>
          <w:rFonts w:hint="eastAsia"/>
          <w:lang w:val="en-US" w:eastAsia="zh-CN"/>
        </w:rPr>
        <w:t>分布式服务</w:t>
      </w:r>
      <w:r>
        <w:tab/>
      </w:r>
      <w:r>
        <w:fldChar w:fldCharType="begin"/>
      </w:r>
      <w:r>
        <w:instrText xml:space="preserve"> PAGEREF _Toc19342 \h </w:instrText>
      </w:r>
      <w:r>
        <w:fldChar w:fldCharType="separate"/>
      </w:r>
      <w:r>
        <w:t>17</w:t>
      </w:r>
      <w:r>
        <w:fldChar w:fldCharType="end"/>
      </w:r>
      <w:r>
        <w:rPr>
          <w:szCs w:val="24"/>
        </w:rPr>
        <w:fldChar w:fldCharType="end"/>
      </w:r>
    </w:p>
    <w:p w14:paraId="271E7830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_Toc27126 </w:instrText>
      </w:r>
      <w:r>
        <w:rPr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3.1.8 </w:t>
      </w:r>
      <w:r>
        <w:rPr>
          <w:rFonts w:hint="eastAsia"/>
          <w:lang w:val="en-US" w:eastAsia="zh-CN"/>
        </w:rPr>
        <w:t>标准API/SDK</w:t>
      </w:r>
      <w:r>
        <w:tab/>
      </w:r>
      <w:r>
        <w:fldChar w:fldCharType="begin"/>
      </w:r>
      <w:r>
        <w:instrText xml:space="preserve"> PAGEREF _Toc27126 \h </w:instrText>
      </w:r>
      <w:r>
        <w:fldChar w:fldCharType="separate"/>
      </w:r>
      <w:r>
        <w:t>17</w:t>
      </w:r>
      <w:r>
        <w:fldChar w:fldCharType="end"/>
      </w:r>
      <w:r>
        <w:rPr>
          <w:szCs w:val="24"/>
        </w:rPr>
        <w:fldChar w:fldCharType="end"/>
      </w:r>
    </w:p>
    <w:p w14:paraId="6118E752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_Toc10725 </w:instrText>
      </w:r>
      <w:r>
        <w:rPr>
          <w:szCs w:val="24"/>
        </w:rPr>
        <w:fldChar w:fldCharType="separate"/>
      </w:r>
      <w:r>
        <w:rPr>
          <w:rFonts w:hint="default"/>
          <w:lang w:val="en-US" w:eastAsia="zh-CN"/>
        </w:rPr>
        <w:t xml:space="preserve">3.1.9 </w:t>
      </w:r>
      <w:r>
        <w:rPr>
          <w:rFonts w:hint="eastAsia"/>
          <w:lang w:val="en-US" w:eastAsia="zh-CN"/>
        </w:rPr>
        <w:t>应用平台对接</w:t>
      </w:r>
      <w:r>
        <w:tab/>
      </w:r>
      <w:r>
        <w:fldChar w:fldCharType="begin"/>
      </w:r>
      <w:r>
        <w:instrText xml:space="preserve"> PAGEREF _Toc10725 \h </w:instrText>
      </w:r>
      <w:r>
        <w:fldChar w:fldCharType="separate"/>
      </w:r>
      <w:r>
        <w:t>18</w:t>
      </w:r>
      <w:r>
        <w:fldChar w:fldCharType="end"/>
      </w:r>
      <w:r>
        <w:rPr>
          <w:szCs w:val="24"/>
        </w:rPr>
        <w:fldChar w:fldCharType="end"/>
      </w:r>
    </w:p>
    <w:p w14:paraId="6E824306">
      <w:pPr>
        <w:pStyle w:val="36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_Toc18512 </w:instrText>
      </w:r>
      <w:r>
        <w:rPr>
          <w:szCs w:val="24"/>
        </w:rPr>
        <w:fldChar w:fldCharType="separate"/>
      </w:r>
      <w:r>
        <w:rPr>
          <w:rFonts w:hint="default"/>
          <w:szCs w:val="32"/>
        </w:rPr>
        <w:t xml:space="preserve">3.2 </w:t>
      </w:r>
      <w:r>
        <w:rPr>
          <w:rFonts w:hint="eastAsia"/>
        </w:rPr>
        <w:t>性能需求</w:t>
      </w:r>
      <w:r>
        <w:tab/>
      </w:r>
      <w:r>
        <w:fldChar w:fldCharType="begin"/>
      </w:r>
      <w:r>
        <w:instrText xml:space="preserve"> PAGEREF _Toc18512 \h </w:instrText>
      </w:r>
      <w:r>
        <w:fldChar w:fldCharType="separate"/>
      </w:r>
      <w:r>
        <w:t>19</w:t>
      </w:r>
      <w:r>
        <w:fldChar w:fldCharType="end"/>
      </w:r>
      <w:r>
        <w:rPr>
          <w:szCs w:val="24"/>
        </w:rPr>
        <w:fldChar w:fldCharType="end"/>
      </w:r>
    </w:p>
    <w:p w14:paraId="3F06A075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_Toc857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3.2.1 </w:t>
      </w:r>
      <w:r>
        <w:rPr>
          <w:rFonts w:hint="eastAsia"/>
          <w:lang w:val="en-US" w:eastAsia="zh-CN"/>
        </w:rPr>
        <w:t>并发数</w:t>
      </w:r>
      <w:r>
        <w:tab/>
      </w:r>
      <w:r>
        <w:fldChar w:fldCharType="begin"/>
      </w:r>
      <w:r>
        <w:instrText xml:space="preserve"> PAGEREF _Toc857 \h </w:instrText>
      </w:r>
      <w:r>
        <w:fldChar w:fldCharType="separate"/>
      </w:r>
      <w:r>
        <w:t>19</w:t>
      </w:r>
      <w:r>
        <w:fldChar w:fldCharType="end"/>
      </w:r>
      <w:r>
        <w:rPr>
          <w:szCs w:val="24"/>
        </w:rPr>
        <w:fldChar w:fldCharType="end"/>
      </w:r>
    </w:p>
    <w:p w14:paraId="230761CD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_Toc15507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3.2.2 </w:t>
      </w:r>
      <w:r>
        <w:rPr>
          <w:rFonts w:hint="eastAsia"/>
          <w:lang w:val="en-US" w:eastAsia="zh-CN"/>
        </w:rPr>
        <w:t>设备数</w:t>
      </w:r>
      <w:r>
        <w:tab/>
      </w:r>
      <w:r>
        <w:fldChar w:fldCharType="begin"/>
      </w:r>
      <w:r>
        <w:instrText xml:space="preserve"> PAGEREF _Toc15507 \h </w:instrText>
      </w:r>
      <w:r>
        <w:fldChar w:fldCharType="separate"/>
      </w:r>
      <w:r>
        <w:t>19</w:t>
      </w:r>
      <w:r>
        <w:fldChar w:fldCharType="end"/>
      </w:r>
      <w:r>
        <w:rPr>
          <w:szCs w:val="24"/>
        </w:rPr>
        <w:fldChar w:fldCharType="end"/>
      </w:r>
    </w:p>
    <w:p w14:paraId="3D5900C4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_Toc2650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3.2.3 </w:t>
      </w:r>
      <w:r>
        <w:rPr>
          <w:rFonts w:hint="eastAsia"/>
          <w:lang w:val="en-US" w:eastAsia="zh-CN"/>
        </w:rPr>
        <w:t>页面</w:t>
      </w:r>
      <w:r>
        <w:rPr>
          <w:rFonts w:hint="eastAsia"/>
        </w:rPr>
        <w:t>响应时间</w:t>
      </w:r>
      <w:r>
        <w:tab/>
      </w:r>
      <w:r>
        <w:fldChar w:fldCharType="begin"/>
      </w:r>
      <w:r>
        <w:instrText xml:space="preserve"> PAGEREF _Toc2650 \h </w:instrText>
      </w:r>
      <w:r>
        <w:fldChar w:fldCharType="separate"/>
      </w:r>
      <w:r>
        <w:t>19</w:t>
      </w:r>
      <w:r>
        <w:fldChar w:fldCharType="end"/>
      </w:r>
      <w:r>
        <w:rPr>
          <w:szCs w:val="24"/>
        </w:rPr>
        <w:fldChar w:fldCharType="end"/>
      </w:r>
    </w:p>
    <w:p w14:paraId="20F6302E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_Toc19282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3.2.4 </w:t>
      </w:r>
      <w:r>
        <w:rPr>
          <w:rFonts w:hint="eastAsia"/>
          <w:lang w:val="en-US" w:eastAsia="zh-CN"/>
        </w:rPr>
        <w:t>设备状态</w:t>
      </w:r>
      <w:r>
        <w:rPr>
          <w:rFonts w:hint="eastAsia"/>
        </w:rPr>
        <w:t>更新时间</w:t>
      </w:r>
      <w:r>
        <w:tab/>
      </w:r>
      <w:r>
        <w:fldChar w:fldCharType="begin"/>
      </w:r>
      <w:r>
        <w:instrText xml:space="preserve"> PAGEREF _Toc19282 \h </w:instrText>
      </w:r>
      <w:r>
        <w:fldChar w:fldCharType="separate"/>
      </w:r>
      <w:r>
        <w:t>19</w:t>
      </w:r>
      <w:r>
        <w:fldChar w:fldCharType="end"/>
      </w:r>
      <w:r>
        <w:rPr>
          <w:szCs w:val="24"/>
        </w:rPr>
        <w:fldChar w:fldCharType="end"/>
      </w:r>
    </w:p>
    <w:p w14:paraId="103D57CC">
      <w:pPr>
        <w:pStyle w:val="36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_Toc1391 </w:instrText>
      </w:r>
      <w:r>
        <w:rPr>
          <w:szCs w:val="24"/>
        </w:rPr>
        <w:fldChar w:fldCharType="separate"/>
      </w:r>
      <w:r>
        <w:rPr>
          <w:rFonts w:hint="default"/>
          <w:szCs w:val="32"/>
        </w:rPr>
        <w:t xml:space="preserve">3.3 </w:t>
      </w:r>
      <w:r>
        <w:rPr>
          <w:rFonts w:hint="eastAsia"/>
        </w:rPr>
        <w:t>属性</w:t>
      </w:r>
      <w:r>
        <w:tab/>
      </w:r>
      <w:r>
        <w:fldChar w:fldCharType="begin"/>
      </w:r>
      <w:r>
        <w:instrText xml:space="preserve"> PAGEREF _Toc1391 \h </w:instrText>
      </w:r>
      <w:r>
        <w:fldChar w:fldCharType="separate"/>
      </w:r>
      <w:r>
        <w:t>19</w:t>
      </w:r>
      <w:r>
        <w:fldChar w:fldCharType="end"/>
      </w:r>
      <w:r>
        <w:rPr>
          <w:szCs w:val="24"/>
        </w:rPr>
        <w:fldChar w:fldCharType="end"/>
      </w:r>
    </w:p>
    <w:p w14:paraId="6A77586A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_Toc11320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3.3.1 </w:t>
      </w:r>
      <w:r>
        <w:rPr>
          <w:rFonts w:hint="eastAsia"/>
        </w:rPr>
        <w:t>可靠性</w:t>
      </w:r>
      <w:r>
        <w:tab/>
      </w:r>
      <w:r>
        <w:fldChar w:fldCharType="begin"/>
      </w:r>
      <w:r>
        <w:instrText xml:space="preserve"> PAGEREF _Toc11320 \h </w:instrText>
      </w:r>
      <w:r>
        <w:fldChar w:fldCharType="separate"/>
      </w:r>
      <w:r>
        <w:t>19</w:t>
      </w:r>
      <w:r>
        <w:fldChar w:fldCharType="end"/>
      </w:r>
      <w:r>
        <w:rPr>
          <w:szCs w:val="24"/>
        </w:rPr>
        <w:fldChar w:fldCharType="end"/>
      </w:r>
    </w:p>
    <w:p w14:paraId="6D256E35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_Toc5102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3.3.2 </w:t>
      </w:r>
      <w:r>
        <w:rPr>
          <w:rFonts w:hint="eastAsia"/>
        </w:rPr>
        <w:t>可用性</w:t>
      </w:r>
      <w:r>
        <w:tab/>
      </w:r>
      <w:r>
        <w:fldChar w:fldCharType="begin"/>
      </w:r>
      <w:r>
        <w:instrText xml:space="preserve"> PAGEREF _Toc5102 \h </w:instrText>
      </w:r>
      <w:r>
        <w:fldChar w:fldCharType="separate"/>
      </w:r>
      <w:r>
        <w:t>20</w:t>
      </w:r>
      <w:r>
        <w:fldChar w:fldCharType="end"/>
      </w:r>
      <w:r>
        <w:rPr>
          <w:szCs w:val="24"/>
        </w:rPr>
        <w:fldChar w:fldCharType="end"/>
      </w:r>
    </w:p>
    <w:p w14:paraId="669F7F6D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_Toc30285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3.3.3 </w:t>
      </w:r>
      <w:r>
        <w:rPr>
          <w:rFonts w:hint="eastAsia"/>
        </w:rPr>
        <w:t>安全保密性</w:t>
      </w:r>
      <w:r>
        <w:tab/>
      </w:r>
      <w:r>
        <w:fldChar w:fldCharType="begin"/>
      </w:r>
      <w:r>
        <w:instrText xml:space="preserve"> PAGEREF _Toc30285 \h </w:instrText>
      </w:r>
      <w:r>
        <w:fldChar w:fldCharType="separate"/>
      </w:r>
      <w:r>
        <w:t>20</w:t>
      </w:r>
      <w:r>
        <w:fldChar w:fldCharType="end"/>
      </w:r>
      <w:r>
        <w:rPr>
          <w:szCs w:val="24"/>
        </w:rPr>
        <w:fldChar w:fldCharType="end"/>
      </w:r>
    </w:p>
    <w:p w14:paraId="05BCF36E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_Toc14750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3.3.4 </w:t>
      </w:r>
      <w:r>
        <w:rPr>
          <w:rFonts w:hint="eastAsia"/>
        </w:rPr>
        <w:t>可维护性</w:t>
      </w:r>
      <w:r>
        <w:tab/>
      </w:r>
      <w:r>
        <w:fldChar w:fldCharType="begin"/>
      </w:r>
      <w:r>
        <w:instrText xml:space="preserve"> PAGEREF _Toc14750 \h </w:instrText>
      </w:r>
      <w:r>
        <w:fldChar w:fldCharType="separate"/>
      </w:r>
      <w:r>
        <w:t>20</w:t>
      </w:r>
      <w:r>
        <w:fldChar w:fldCharType="end"/>
      </w:r>
      <w:r>
        <w:rPr>
          <w:szCs w:val="24"/>
        </w:rPr>
        <w:fldChar w:fldCharType="end"/>
      </w:r>
    </w:p>
    <w:p w14:paraId="53A79BAF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_Toc19348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3.3.5 </w:t>
      </w:r>
      <w:r>
        <w:rPr>
          <w:rFonts w:hint="eastAsia"/>
        </w:rPr>
        <w:t>可移植性</w:t>
      </w:r>
      <w:r>
        <w:tab/>
      </w:r>
      <w:r>
        <w:fldChar w:fldCharType="begin"/>
      </w:r>
      <w:r>
        <w:instrText xml:space="preserve"> PAGEREF _Toc19348 \h </w:instrText>
      </w:r>
      <w:r>
        <w:fldChar w:fldCharType="separate"/>
      </w:r>
      <w:r>
        <w:t>20</w:t>
      </w:r>
      <w:r>
        <w:fldChar w:fldCharType="end"/>
      </w:r>
      <w:r>
        <w:rPr>
          <w:szCs w:val="24"/>
        </w:rPr>
        <w:fldChar w:fldCharType="end"/>
      </w:r>
    </w:p>
    <w:p w14:paraId="4D276B33">
      <w:pPr>
        <w:pStyle w:val="21"/>
        <w:tabs>
          <w:tab w:val="right" w:leader="dot" w:pos="8674"/>
        </w:tabs>
      </w:pPr>
      <w:r>
        <w:rPr>
          <w:szCs w:val="24"/>
        </w:rPr>
        <w:fldChar w:fldCharType="begin"/>
      </w:r>
      <w:r>
        <w:rPr>
          <w:szCs w:val="24"/>
        </w:rPr>
        <w:instrText xml:space="preserve"> HYPERLINK \l _Toc28774 </w:instrText>
      </w:r>
      <w:r>
        <w:rPr>
          <w:szCs w:val="24"/>
        </w:rPr>
        <w:fldChar w:fldCharType="separate"/>
      </w:r>
      <w:r>
        <w:rPr>
          <w:rFonts w:hint="default"/>
        </w:rPr>
        <w:t xml:space="preserve">3.3.6 </w:t>
      </w:r>
      <w:r>
        <w:rPr>
          <w:rFonts w:hint="eastAsia"/>
        </w:rPr>
        <w:t>开发文档齐全</w:t>
      </w:r>
      <w:r>
        <w:tab/>
      </w:r>
      <w:r>
        <w:fldChar w:fldCharType="begin"/>
      </w:r>
      <w:r>
        <w:instrText xml:space="preserve"> PAGEREF _Toc28774 \h </w:instrText>
      </w:r>
      <w:r>
        <w:fldChar w:fldCharType="separate"/>
      </w:r>
      <w:r>
        <w:t>20</w:t>
      </w:r>
      <w:r>
        <w:fldChar w:fldCharType="end"/>
      </w:r>
      <w:r>
        <w:rPr>
          <w:szCs w:val="24"/>
        </w:rPr>
        <w:fldChar w:fldCharType="end"/>
      </w:r>
    </w:p>
    <w:p w14:paraId="1430775D">
      <w:pPr>
        <w:keepNext w:val="0"/>
        <w:keepLines w:val="0"/>
        <w:pageBreakBefore w:val="0"/>
        <w:widowControl w:val="0"/>
        <w:tabs>
          <w:tab w:val="right" w:leader="dot" w:pos="8674"/>
        </w:tabs>
        <w:kinsoku/>
        <w:wordWrap/>
        <w:overflowPunct/>
        <w:topLinePunct w:val="0"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  <w:r>
        <w:rPr>
          <w:szCs w:val="24"/>
        </w:rPr>
        <w:fldChar w:fldCharType="end"/>
      </w:r>
    </w:p>
    <w:p w14:paraId="7AB14614">
      <w:pPr>
        <w:pStyle w:val="2"/>
        <w:bidi w:val="0"/>
        <w:rPr>
          <w:rFonts w:ascii="黑体" w:hAnsi="黑体" w:eastAsia="黑体"/>
          <w:b/>
          <w:sz w:val="32"/>
          <w:szCs w:val="32"/>
        </w:rPr>
        <w:sectPr>
          <w:headerReference r:id="rId5" w:type="default"/>
          <w:footerReference r:id="rId6" w:type="default"/>
          <w:pgSz w:w="11906" w:h="16838"/>
          <w:pgMar w:top="1418" w:right="1418" w:bottom="1418" w:left="1814" w:header="567" w:footer="68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  <w:bookmarkStart w:id="0" w:name="_Toc90027692"/>
      <w:bookmarkStart w:id="1" w:name="_Toc89905873"/>
      <w:bookmarkStart w:id="2" w:name="_Toc453934414"/>
      <w:bookmarkStart w:id="3" w:name="_Toc25647"/>
      <w:bookmarkStart w:id="4" w:name="_Toc89908785"/>
      <w:bookmarkStart w:id="5" w:name="_Toc90028228"/>
      <w:bookmarkStart w:id="6" w:name="_Toc89905069"/>
      <w:bookmarkStart w:id="7" w:name="_Toc89910299"/>
      <w:bookmarkStart w:id="8" w:name="_Toc89906256"/>
      <w:bookmarkStart w:id="9" w:name="_Toc89907141"/>
      <w:bookmarkStart w:id="10" w:name="_Toc89909845"/>
      <w:bookmarkStart w:id="11" w:name="_Toc89905471"/>
      <w:bookmarkStart w:id="12" w:name="_Toc89906650"/>
    </w:p>
    <w:p w14:paraId="5A8C3EB6">
      <w:pPr>
        <w:pStyle w:val="2"/>
        <w:bidi w:val="0"/>
        <w:ind w:left="432" w:leftChars="0" w:hanging="432" w:firstLineChars="0"/>
      </w:pPr>
      <w:bookmarkStart w:id="13" w:name="_Toc22647"/>
      <w:r>
        <w:rPr>
          <w:rFonts w:hint="eastAsia"/>
        </w:rPr>
        <w:t>引言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1D4D625">
      <w:pPr>
        <w:pStyle w:val="3"/>
        <w:bidi w:val="0"/>
        <w:ind w:left="0" w:leftChars="0" w:firstLine="0" w:firstLineChars="0"/>
        <w:rPr>
          <w:rFonts w:hint="eastAsia"/>
          <w:lang w:val="zh-CN" w:eastAsia="zh-CN"/>
        </w:rPr>
      </w:pPr>
      <w:bookmarkStart w:id="14" w:name="_Toc89907142"/>
      <w:bookmarkStart w:id="15" w:name="_Toc89906257"/>
      <w:bookmarkStart w:id="16" w:name="_Toc23844"/>
      <w:bookmarkStart w:id="17" w:name="_Toc89905070"/>
      <w:bookmarkStart w:id="18" w:name="_Toc453934415"/>
      <w:bookmarkStart w:id="19" w:name="_Toc89905874"/>
      <w:bookmarkStart w:id="20" w:name="_Toc2514"/>
      <w:bookmarkStart w:id="21" w:name="_Toc90027693"/>
      <w:bookmarkStart w:id="22" w:name="_Toc89908786"/>
      <w:bookmarkStart w:id="23" w:name="_Toc89905472"/>
      <w:bookmarkStart w:id="24" w:name="_Toc90028229"/>
      <w:bookmarkStart w:id="25" w:name="_Toc89909846"/>
      <w:r>
        <w:rPr>
          <w:rFonts w:hint="eastAsia"/>
          <w:lang w:val="zh-CN" w:eastAsia="zh-CN"/>
        </w:rPr>
        <w:t>目的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D2CF7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维可视化底座平台作为基础平台，目的是将高速公路业务平台中地图相关部分(包括地图数据、高速模型、设备模型、设备实时状态等)提取出来，开发配置地图图层和场景，共享公共资源，提供API接口和SDK开发包，业务平台只需少量开发集成即可拥有完整三维可视化能力，使业务平台相关人员专注业务本身，提升用户体验和开发效率，降低开发成本，为业务发展提供有力支持。</w:t>
      </w:r>
    </w:p>
    <w:p w14:paraId="4CA32A05">
      <w:pPr>
        <w:bidi w:val="0"/>
      </w:pPr>
      <w:r>
        <w:rPr>
          <w:rFonts w:hint="eastAsia"/>
        </w:rPr>
        <w:t>本文的预期读者为：软件开发组、测试组</w:t>
      </w:r>
      <w:r>
        <w:rPr>
          <w:rFonts w:hint="eastAsia"/>
          <w:lang w:eastAsia="zh-CN"/>
        </w:rPr>
        <w:t>、</w:t>
      </w:r>
      <w:r>
        <w:rPr>
          <w:rFonts w:hint="eastAsia"/>
        </w:rPr>
        <w:t>运维组全体成员；公司专家评审组；项目业主；项目验收专家组。</w:t>
      </w:r>
    </w:p>
    <w:p w14:paraId="3BB1A7A2">
      <w:pPr>
        <w:pStyle w:val="3"/>
        <w:bidi w:val="0"/>
        <w:ind w:left="0" w:leftChars="0" w:firstLine="0" w:firstLineChars="0"/>
      </w:pPr>
      <w:bookmarkStart w:id="26" w:name="_Toc4107"/>
      <w:bookmarkStart w:id="27" w:name="_Toc2749"/>
      <w:r>
        <w:rPr>
          <w:rFonts w:hint="eastAsia"/>
        </w:rPr>
        <w:t>范围</w:t>
      </w:r>
      <w:bookmarkEnd w:id="26"/>
      <w:bookmarkEnd w:id="27"/>
    </w:p>
    <w:p w14:paraId="5F235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</w:pPr>
      <w:r>
        <w:rPr>
          <w:rFonts w:hint="eastAsia"/>
        </w:rPr>
        <w:t>软件名称：</w:t>
      </w:r>
      <w:r>
        <w:rPr>
          <w:rFonts w:hint="eastAsia"/>
          <w:lang w:val="en-US" w:eastAsia="zh-CN"/>
        </w:rPr>
        <w:t>三维可视化底座平台</w:t>
      </w:r>
    </w:p>
    <w:p w14:paraId="4FD049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主要功能：</w:t>
      </w:r>
      <w:r>
        <w:rPr>
          <w:rFonts w:hint="default"/>
          <w:lang w:val="en-US" w:eastAsia="zh-CN"/>
        </w:rPr>
        <w:t>搭建三维可视化底座平台，实现对地图基础数据、高速模型及设备模型的统一管理；接入设备实时数据、气象数据等信息，构建静态与动态图层，进而搭建完整场景。同时，提供 API 与 SDK 支持业务平台集成</w:t>
      </w:r>
      <w:r>
        <w:rPr>
          <w:rFonts w:hint="eastAsia"/>
          <w:lang w:val="en-US" w:eastAsia="zh-CN"/>
        </w:rPr>
        <w:t>。另外</w:t>
      </w:r>
      <w:r>
        <w:rPr>
          <w:rFonts w:hint="default"/>
          <w:lang w:val="en-US" w:eastAsia="zh-CN"/>
        </w:rPr>
        <w:t>基于</w:t>
      </w:r>
      <w:r>
        <w:rPr>
          <w:rFonts w:hint="eastAsia"/>
          <w:lang w:val="en-US" w:eastAsia="zh-CN"/>
        </w:rPr>
        <w:t>该</w:t>
      </w:r>
      <w:r>
        <w:rPr>
          <w:rFonts w:hint="default"/>
          <w:lang w:val="en-US" w:eastAsia="zh-CN"/>
        </w:rPr>
        <w:t>平台及其sdk，重构现有的监控平台的地图相关页面</w:t>
      </w:r>
      <w:r>
        <w:rPr>
          <w:rFonts w:hint="eastAsia"/>
          <w:lang w:val="en-US" w:eastAsia="zh-CN"/>
        </w:rPr>
        <w:t>，</w:t>
      </w:r>
      <w:r>
        <w:rPr>
          <w:rFonts w:hint="default"/>
          <w:lang w:val="en-US" w:eastAsia="zh-CN"/>
        </w:rPr>
        <w:t>满足渝湘全线基础设施、设备对象化需求</w:t>
      </w:r>
      <w:r>
        <w:rPr>
          <w:rFonts w:hint="eastAsia"/>
          <w:lang w:val="en-US" w:eastAsia="zh-CN"/>
        </w:rPr>
        <w:t>。</w:t>
      </w:r>
    </w:p>
    <w:p w14:paraId="7A58A5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</w:pPr>
      <w:r>
        <w:rPr>
          <w:rFonts w:hint="eastAsia"/>
        </w:rPr>
        <w:t>业主单位：</w:t>
      </w:r>
      <w:r>
        <w:rPr>
          <w:rFonts w:hint="eastAsia"/>
          <w:lang w:val="en-US"/>
        </w:rPr>
        <w:t>重庆首讯科技股份有限公司</w:t>
      </w:r>
    </w:p>
    <w:p w14:paraId="0E80EEDA">
      <w:pPr>
        <w:pStyle w:val="3"/>
        <w:bidi w:val="0"/>
        <w:ind w:left="0" w:leftChars="0" w:firstLine="0" w:firstLineChars="0"/>
      </w:pPr>
      <w:bookmarkStart w:id="28" w:name="_Toc90027694"/>
      <w:bookmarkStart w:id="29" w:name="_Toc89905875"/>
      <w:bookmarkStart w:id="30" w:name="_Toc89908787"/>
      <w:bookmarkStart w:id="31" w:name="_Toc89909847"/>
      <w:bookmarkStart w:id="32" w:name="_Toc453934417"/>
      <w:bookmarkStart w:id="33" w:name="_Toc89905473"/>
      <w:bookmarkStart w:id="34" w:name="_Toc89907143"/>
      <w:bookmarkStart w:id="35" w:name="_Toc90028230"/>
      <w:bookmarkStart w:id="36" w:name="_Toc29231"/>
      <w:bookmarkStart w:id="37" w:name="_Toc26619"/>
      <w:bookmarkStart w:id="38" w:name="_Toc89905071"/>
      <w:bookmarkStart w:id="39" w:name="_Toc89906258"/>
      <w:r>
        <w:rPr>
          <w:rFonts w:hint="eastAsia"/>
        </w:rPr>
        <w:t>定义、简写和缩略语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CA57202">
      <w:pPr>
        <w:numPr>
          <w:ilvl w:val="0"/>
          <w:numId w:val="25"/>
        </w:numPr>
        <w:bidi w:val="0"/>
        <w:ind w:left="420" w:leftChars="0" w:hanging="420" w:firstLineChars="0"/>
        <w:rPr>
          <w:rFonts w:hint="eastAsia"/>
        </w:rPr>
      </w:pPr>
      <w:r>
        <w:rPr>
          <w:rFonts w:hint="eastAsia"/>
          <w:lang w:val="en-US" w:eastAsia="zh-CN"/>
        </w:rPr>
        <w:t>BIM模型（建筑信息模型）</w:t>
      </w:r>
      <w:r>
        <w:rPr>
          <w:rFonts w:hint="eastAsia"/>
        </w:rPr>
        <w:t xml:space="preserve"> - Building Information Modeling</w:t>
      </w:r>
    </w:p>
    <w:p w14:paraId="53C24597">
      <w:pPr>
        <w:bidi w:val="0"/>
        <w:ind w:left="0" w:leftChars="0" w:firstLine="560" w:firstLineChars="200"/>
        <w:rPr>
          <w:rFonts w:hint="eastAsia"/>
        </w:rPr>
      </w:pPr>
      <w:r>
        <w:rPr>
          <w:rFonts w:hint="eastAsia"/>
        </w:rPr>
        <w:t>BIM（Building Information Modeling）技术是Autodesk公司在2002年率先提出，已经在全球范围内得到业界的广泛认可，它可以帮助实现建筑信息的集成，从建筑的设计、施工、运行直至建筑全寿命周期的终结，各种信息始终整合于一个三维模型信息数据库中，设计团队、施工单位、设施运营部门和业主等各方人员可以基于BIM进行协同工作，有效提高工作效率、节省资源、降低成本、以实现可持续发展。</w:t>
      </w:r>
    </w:p>
    <w:p w14:paraId="224FE3B6">
      <w:pPr>
        <w:numPr>
          <w:ilvl w:val="0"/>
          <w:numId w:val="25"/>
        </w:numPr>
        <w:bidi w:val="0"/>
        <w:ind w:left="420" w:leftChars="0" w:hanging="420" w:firstLineChars="0"/>
        <w:rPr>
          <w:rFonts w:hint="eastAsia"/>
        </w:rPr>
      </w:pPr>
      <w:r>
        <w:rPr>
          <w:rFonts w:hint="eastAsia"/>
          <w:lang w:val="en-US" w:eastAsia="zh-CN"/>
        </w:rPr>
        <w:t>GIS</w:t>
      </w:r>
      <w:r>
        <w:rPr>
          <w:rFonts w:hint="eastAsia"/>
        </w:rPr>
        <w:t xml:space="preserve"> - Geographic Information System，简称 GIS</w:t>
      </w:r>
    </w:p>
    <w:p w14:paraId="271384C4">
      <w:pPr>
        <w:bidi w:val="0"/>
        <w:ind w:left="0" w:leftChars="0" w:firstLine="560" w:firstLineChars="0"/>
        <w:rPr>
          <w:rFonts w:hint="eastAsia"/>
        </w:rPr>
      </w:pPr>
      <w:r>
        <w:rPr>
          <w:rFonts w:hint="eastAsia"/>
        </w:rPr>
        <w:t>地理信息系统是一种融合了计算机科学、地理学、统计学、测绘遥感等多学科的技术系统。它通过采集、存储、管理、分析和可视化与地理空间相关的数据，实现对现实世界中地理现象的数字化表达和空间规律的挖掘。</w:t>
      </w:r>
    </w:p>
    <w:p w14:paraId="045D00C1">
      <w:pPr>
        <w:numPr>
          <w:ilvl w:val="0"/>
          <w:numId w:val="25"/>
        </w:numPr>
        <w:bidi w:val="0"/>
        <w:ind w:left="420" w:leftChars="0" w:hanging="420" w:firstLineChars="0"/>
        <w:rPr>
          <w:rFonts w:hint="eastAsia"/>
        </w:rPr>
      </w:pPr>
      <w:r>
        <w:rPr>
          <w:rFonts w:hint="eastAsia"/>
        </w:rPr>
        <w:t>倾斜模型- Tilted Model</w:t>
      </w:r>
    </w:p>
    <w:p w14:paraId="6C4940CC">
      <w:pPr>
        <w:bidi w:val="0"/>
        <w:ind w:left="0" w:leftChars="0" w:firstLine="560" w:firstLineChars="0"/>
        <w:rPr>
          <w:rFonts w:hint="eastAsia" w:eastAsia="宋体"/>
          <w:lang w:val="en-US" w:eastAsia="zh-CN"/>
        </w:rPr>
      </w:pPr>
      <w:r>
        <w:rPr>
          <w:rFonts w:hint="eastAsia"/>
        </w:rPr>
        <w:t>倾斜模型是通过倾斜摄影测量技术获取的三维地理信息模型，属于实景三维建模的核心成果。它通过在同一飞行平台上搭载多台相机（通常 1 台垂直向下、4 台倾斜向上），从不同角度（垂直、前、后、左、右）采集地物影像，再通过计算机视觉算法（如 SfM、MVS）重建出带有真实纹理的三维模型</w:t>
      </w:r>
      <w:r>
        <w:rPr>
          <w:rFonts w:hint="eastAsia"/>
          <w:lang w:eastAsia="zh-CN"/>
        </w:rPr>
        <w:t>。</w:t>
      </w:r>
    </w:p>
    <w:p w14:paraId="7340A6F3">
      <w:pPr>
        <w:pStyle w:val="3"/>
        <w:bidi w:val="0"/>
        <w:ind w:left="0" w:leftChars="0" w:firstLine="0" w:firstLineChars="0"/>
      </w:pPr>
      <w:bookmarkStart w:id="40" w:name="_Toc89906259"/>
      <w:bookmarkStart w:id="41" w:name="_Toc89908788"/>
      <w:bookmarkStart w:id="42" w:name="_Toc90027695"/>
      <w:bookmarkStart w:id="43" w:name="_Toc7845"/>
      <w:bookmarkStart w:id="44" w:name="_Toc453934418"/>
      <w:bookmarkStart w:id="45" w:name="_Toc89909848"/>
      <w:bookmarkStart w:id="46" w:name="_Toc89907144"/>
      <w:bookmarkStart w:id="47" w:name="_Toc89905072"/>
      <w:bookmarkStart w:id="48" w:name="_Toc4979"/>
      <w:bookmarkStart w:id="49" w:name="_Toc89905876"/>
      <w:bookmarkStart w:id="50" w:name="_Toc89905474"/>
      <w:bookmarkStart w:id="51" w:name="_Toc90028231"/>
      <w:r>
        <w:rPr>
          <w:rFonts w:hint="eastAsia"/>
        </w:rPr>
        <w:t>参考资料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6B93C889">
      <w:pPr>
        <w:bidi w:val="0"/>
        <w:rPr>
          <w:rFonts w:hint="eastAsia"/>
        </w:rPr>
      </w:pPr>
      <w:r>
        <w:rPr>
          <w:rFonts w:hint="eastAsia"/>
        </w:rPr>
        <w:t xml:space="preserve">（1）《GB/T 8566 —2007  信息技术软件周期过程》 </w:t>
      </w:r>
    </w:p>
    <w:p w14:paraId="7E929976">
      <w:pPr>
        <w:bidi w:val="0"/>
        <w:rPr>
          <w:rFonts w:hint="eastAsia"/>
        </w:rPr>
      </w:pPr>
      <w:r>
        <w:rPr>
          <w:rFonts w:hint="eastAsia"/>
        </w:rPr>
        <w:t xml:space="preserve">（2）《GB/T 8567 —2006  计算机软件产品开发文件编制指南》 </w:t>
      </w:r>
    </w:p>
    <w:p w14:paraId="7F5581A3">
      <w:pPr>
        <w:bidi w:val="0"/>
        <w:rPr>
          <w:rFonts w:hint="eastAsia"/>
        </w:rPr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 xml:space="preserve">）《GB/T 19003—2008 软件工程GB/T19001—2000应用于计算机软件的指南》 </w:t>
      </w:r>
    </w:p>
    <w:p w14:paraId="287CA26B">
      <w:pPr>
        <w:bidi w:val="0"/>
        <w:rPr>
          <w:rFonts w:hint="eastAsia"/>
        </w:rPr>
      </w:pPr>
      <w:r>
        <w:rPr>
          <w:rFonts w:hint="eastAsia"/>
        </w:rPr>
        <w:t>（4）《GB/T 9385 —2008  计算机软件需求说明编制指南》</w:t>
      </w:r>
    </w:p>
    <w:p w14:paraId="5DAFE1EC">
      <w:pPr>
        <w:pStyle w:val="2"/>
        <w:bidi w:val="0"/>
        <w:ind w:left="432" w:leftChars="0" w:hanging="432" w:firstLineChars="0"/>
        <w:rPr>
          <w:rFonts w:hint="eastAsia"/>
        </w:rPr>
      </w:pPr>
      <w:bookmarkStart w:id="52" w:name="_Toc89908789"/>
      <w:bookmarkStart w:id="53" w:name="_Toc453934419"/>
      <w:bookmarkStart w:id="54" w:name="_Toc89906260"/>
      <w:bookmarkStart w:id="55" w:name="_Toc89909849"/>
      <w:bookmarkStart w:id="56" w:name="_Toc89910300"/>
      <w:bookmarkStart w:id="57" w:name="_Toc89906651"/>
      <w:bookmarkStart w:id="58" w:name="_Toc89905877"/>
      <w:bookmarkStart w:id="59" w:name="_Toc89905073"/>
      <w:bookmarkStart w:id="60" w:name="_Toc89905475"/>
      <w:bookmarkStart w:id="61" w:name="_Toc90027696"/>
      <w:bookmarkStart w:id="62" w:name="_Toc90028232"/>
      <w:bookmarkStart w:id="63" w:name="_Toc89907145"/>
      <w:r>
        <w:br w:type="page"/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Start w:id="64" w:name="_Toc5712"/>
      <w:bookmarkStart w:id="65" w:name="_Toc24033"/>
      <w:r>
        <w:rPr>
          <w:rFonts w:hint="eastAsia"/>
        </w:rPr>
        <w:t>总体描述</w:t>
      </w:r>
      <w:bookmarkEnd w:id="64"/>
      <w:bookmarkEnd w:id="65"/>
    </w:p>
    <w:p w14:paraId="2BCDB525">
      <w:pPr>
        <w:pStyle w:val="3"/>
        <w:bidi w:val="0"/>
        <w:ind w:left="0" w:leftChars="0" w:firstLine="0" w:firstLineChars="0"/>
      </w:pPr>
      <w:bookmarkStart w:id="66" w:name="_Toc5314"/>
      <w:bookmarkStart w:id="67" w:name="_Toc5919"/>
      <w:r>
        <w:rPr>
          <w:rFonts w:hint="eastAsia"/>
        </w:rPr>
        <w:t>产品描述</w:t>
      </w:r>
      <w:bookmarkEnd w:id="66"/>
      <w:bookmarkEnd w:id="67"/>
    </w:p>
    <w:p w14:paraId="65D101B1"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三维可视化底座平台是一款专为高速公路领域打造的基础平台，以支撑高速业务平台开发三维可视化和数字孪生需求。在系统管理方面，涵盖用户、角色、组织等基础管理功能，配合精细的权限管理与 apiKey 管理，保障系统安全稳定运行。基础数据管理模块可对项目、路段、标签等进行高效管理。设备数据接入管理支持多种设备接入，如通用、视频、气象、情报板设备等，实时获取设备状态与数据。数据管理模块提供多样化的地图数据服务，包括在线、离线底图，三维地图及矢量数据管理。图层管理可创建各类图层，场景管理实现多图层组合与定制。此外还提供标准 API/SDK 方便业务平台集成，满足业务平台快速集成和二次开发需求。</w:t>
      </w:r>
    </w:p>
    <w:p w14:paraId="34D368F6">
      <w:pPr>
        <w:pStyle w:val="4"/>
        <w:bidi w:val="0"/>
        <w:ind w:left="720" w:leftChars="0" w:hanging="720" w:firstLineChars="0"/>
      </w:pPr>
      <w:bookmarkStart w:id="68" w:name="_Toc116"/>
      <w:bookmarkStart w:id="69" w:name="_Toc30610"/>
      <w:r>
        <w:rPr>
          <w:rFonts w:hint="eastAsia"/>
        </w:rPr>
        <w:t>系统接口</w:t>
      </w:r>
      <w:bookmarkEnd w:id="68"/>
      <w:bookmarkEnd w:id="69"/>
    </w:p>
    <w:p w14:paraId="28CE4D09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外部系统接口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支持对接外部系统并实时更新获取数据。</w:t>
      </w:r>
    </w:p>
    <w:p w14:paraId="13789723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API/SDK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业务平台快速集成和二次开发。</w:t>
      </w:r>
    </w:p>
    <w:p w14:paraId="22D07354">
      <w:pPr>
        <w:pStyle w:val="4"/>
        <w:bidi w:val="0"/>
        <w:ind w:left="720" w:leftChars="0" w:hanging="720" w:firstLineChars="0"/>
      </w:pPr>
      <w:bookmarkStart w:id="70" w:name="_Toc22426"/>
      <w:bookmarkStart w:id="71" w:name="_Toc6905"/>
      <w:r>
        <w:rPr>
          <w:rFonts w:hint="eastAsia"/>
        </w:rPr>
        <w:t>用户界面</w:t>
      </w:r>
      <w:bookmarkEnd w:id="70"/>
      <w:bookmarkEnd w:id="71"/>
    </w:p>
    <w:p w14:paraId="3108BE58">
      <w:pPr>
        <w:ind w:firstLine="560"/>
        <w:rPr>
          <w:rFonts w:hint="eastAsia" w:eastAsia="宋体"/>
          <w:lang w:eastAsia="zh-CN"/>
        </w:rPr>
      </w:pPr>
      <w:bookmarkStart w:id="72" w:name="_Toc21859"/>
      <w:r>
        <w:rPr>
          <w:rFonts w:hint="eastAsia"/>
        </w:rPr>
        <w:t>应该遵循的基本原则</w:t>
      </w:r>
      <w:r>
        <w:rPr>
          <w:rFonts w:hint="eastAsia"/>
          <w:lang w:eastAsia="zh-CN"/>
        </w:rPr>
        <w:t>：</w:t>
      </w:r>
      <w:r>
        <w:rPr>
          <w:rFonts w:hint="eastAsia"/>
        </w:rPr>
        <w:t>无论是控件使用，提示信息措辞，还是颜色、窗口布局风格，遵循统一的标准，做到</w:t>
      </w:r>
      <w:r>
        <w:rPr>
          <w:rFonts w:hint="eastAsia"/>
          <w:lang w:val="en-US" w:eastAsia="zh-CN"/>
        </w:rPr>
        <w:t>风格</w:t>
      </w:r>
      <w:r>
        <w:rPr>
          <w:rFonts w:hint="eastAsia"/>
        </w:rPr>
        <w:t>的一致</w:t>
      </w:r>
      <w:r>
        <w:rPr>
          <w:rFonts w:hint="eastAsia"/>
          <w:lang w:eastAsia="zh-CN"/>
        </w:rPr>
        <w:t>。</w:t>
      </w:r>
    </w:p>
    <w:p w14:paraId="377B138E">
      <w:pPr>
        <w:ind w:firstLine="560"/>
        <w:rPr>
          <w:rFonts w:hint="eastAsia" w:eastAsia="宋体"/>
          <w:lang w:eastAsia="zh-CN"/>
        </w:rPr>
      </w:pPr>
      <w:r>
        <w:rPr>
          <w:rFonts w:hint="eastAsia"/>
        </w:rPr>
        <w:t>颜色使用恰当，遵循对比原则</w:t>
      </w:r>
      <w:r>
        <w:rPr>
          <w:rFonts w:hint="eastAsia"/>
          <w:lang w:eastAsia="zh-CN"/>
        </w:rPr>
        <w:t>。</w:t>
      </w:r>
    </w:p>
    <w:p w14:paraId="11F67853">
      <w:pPr>
        <w:pStyle w:val="4"/>
        <w:bidi w:val="0"/>
        <w:ind w:left="720" w:leftChars="0" w:hanging="720" w:firstLineChars="0"/>
      </w:pPr>
      <w:bookmarkStart w:id="73" w:name="_Toc26287"/>
      <w:r>
        <w:rPr>
          <w:rFonts w:hint="eastAsia"/>
        </w:rPr>
        <w:t>硬件接口</w:t>
      </w:r>
      <w:bookmarkEnd w:id="72"/>
      <w:bookmarkEnd w:id="73"/>
    </w:p>
    <w:p w14:paraId="3E970A42">
      <w:pPr>
        <w:bidi w:val="0"/>
        <w:ind w:left="0" w:leftChars="0" w:firstLine="560" w:firstLineChars="200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</w:rPr>
        <w:t>·</w:t>
      </w:r>
      <w:r>
        <w:rPr>
          <w:rFonts w:hint="eastAsia"/>
        </w:rPr>
        <w:t>服务器设备：支持Linux、Windows等</w:t>
      </w:r>
      <w:r>
        <w:rPr>
          <w:rFonts w:hint="eastAsia"/>
          <w:lang w:val="en-US" w:eastAsia="zh-CN"/>
        </w:rPr>
        <w:t>操作</w:t>
      </w:r>
      <w:r>
        <w:rPr>
          <w:rFonts w:hint="eastAsia"/>
        </w:rPr>
        <w:t>操作</w:t>
      </w:r>
      <w:r>
        <w:rPr>
          <w:rFonts w:hint="eastAsia"/>
          <w:lang w:eastAsia="zh-CN"/>
        </w:rPr>
        <w:t>。</w:t>
      </w:r>
    </w:p>
    <w:p w14:paraId="06443005">
      <w:pPr>
        <w:pStyle w:val="4"/>
        <w:bidi w:val="0"/>
        <w:ind w:left="720" w:leftChars="0" w:hanging="720" w:firstLineChars="0"/>
      </w:pPr>
      <w:bookmarkStart w:id="74" w:name="_Toc23627"/>
      <w:bookmarkStart w:id="75" w:name="_Toc21888"/>
      <w:bookmarkStart w:id="76" w:name="OLE_LINK2"/>
      <w:r>
        <w:rPr>
          <w:rFonts w:hint="eastAsia"/>
        </w:rPr>
        <w:t>软件接口</w:t>
      </w:r>
      <w:bookmarkEnd w:id="74"/>
      <w:bookmarkEnd w:id="75"/>
    </w:p>
    <w:bookmarkEnd w:id="76"/>
    <w:p w14:paraId="03F29026">
      <w:pPr>
        <w:ind w:firstLine="560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 w:cs="宋体"/>
        </w:rPr>
        <w:t>·</w:t>
      </w:r>
      <w:r>
        <w:rPr>
          <w:rFonts w:hint="eastAsia"/>
        </w:rPr>
        <w:t>操作系统：</w:t>
      </w:r>
      <w:r>
        <w:rPr>
          <w:rFonts w:hint="eastAsia"/>
          <w:lang w:val="en-US" w:eastAsia="zh-CN"/>
        </w:rPr>
        <w:t>Ubuntu Server（推荐版本</w:t>
      </w:r>
      <w:r>
        <w:t xml:space="preserve">Ubuntu </w:t>
      </w:r>
      <w:r>
        <w:rPr>
          <w:rFonts w:hint="eastAsia"/>
        </w:rPr>
        <w:t xml:space="preserve">Server </w:t>
      </w:r>
      <w:r>
        <w:t>24.04.1 LTS</w:t>
      </w:r>
      <w:r>
        <w:rPr>
          <w:rFonts w:hint="eastAsia"/>
        </w:rPr>
        <w:t xml:space="preserve"> 64bit</w:t>
      </w:r>
      <w:r>
        <w:rPr>
          <w:rFonts w:hint="eastAsia"/>
          <w:lang w:val="en-US" w:eastAsia="zh-CN"/>
        </w:rPr>
        <w:t>），</w:t>
      </w:r>
      <w:r>
        <w:rPr>
          <w:rFonts w:hint="eastAsia"/>
        </w:rPr>
        <w:t>兼容</w:t>
      </w:r>
      <w:r>
        <w:rPr>
          <w:rFonts w:hint="eastAsia"/>
          <w:lang w:val="en-US" w:eastAsia="zh-CN"/>
        </w:rPr>
        <w:t>基于</w:t>
      </w:r>
      <w:r>
        <w:rPr>
          <w:rFonts w:hint="eastAsia"/>
        </w:rPr>
        <w:t>Linux</w:t>
      </w:r>
      <w:r>
        <w:rPr>
          <w:rFonts w:hint="eastAsia"/>
          <w:lang w:val="en-US" w:eastAsia="zh-CN"/>
        </w:rPr>
        <w:t>内核</w:t>
      </w:r>
      <w:r>
        <w:rPr>
          <w:rFonts w:hint="eastAsia"/>
        </w:rPr>
        <w:t>的国产操作系统</w:t>
      </w:r>
      <w:r>
        <w:rPr>
          <w:rFonts w:hint="eastAsia"/>
          <w:lang w:eastAsia="zh-CN"/>
        </w:rPr>
        <w:t>。</w:t>
      </w:r>
    </w:p>
    <w:p w14:paraId="180B67D6">
      <w:pPr>
        <w:pStyle w:val="4"/>
        <w:bidi w:val="0"/>
        <w:ind w:left="720" w:leftChars="0" w:hanging="720" w:firstLineChars="0"/>
      </w:pPr>
      <w:bookmarkStart w:id="77" w:name="_Toc7838"/>
      <w:bookmarkStart w:id="78" w:name="_Toc30752"/>
      <w:r>
        <w:rPr>
          <w:rFonts w:hint="eastAsia"/>
        </w:rPr>
        <w:t>操作</w:t>
      </w:r>
      <w:bookmarkEnd w:id="77"/>
      <w:bookmarkEnd w:id="78"/>
    </w:p>
    <w:p w14:paraId="1FEE14A4">
      <w:pPr>
        <w:bidi w:val="0"/>
        <w:ind w:left="0" w:leftChars="0" w:firstLine="56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·</w:t>
      </w:r>
      <w:r>
        <w:rPr>
          <w:rFonts w:hint="eastAsia"/>
        </w:rPr>
        <w:t>PC端操作：用户通过浏览器访问平台，</w:t>
      </w:r>
      <w:r>
        <w:rPr>
          <w:rFonts w:hint="eastAsia"/>
          <w:lang w:val="en-US" w:eastAsia="zh-CN"/>
        </w:rPr>
        <w:t>在页面上管理、预览模型、图层、场景等数据</w:t>
      </w:r>
      <w:r>
        <w:rPr>
          <w:rFonts w:hint="eastAsia"/>
        </w:rPr>
        <w:t>等。</w:t>
      </w:r>
    </w:p>
    <w:p w14:paraId="4384B40B">
      <w:pPr>
        <w:bidi w:val="0"/>
        <w:ind w:left="0" w:leftChars="0" w:firstLine="560" w:firstLineChars="200"/>
        <w:rPr>
          <w:rFonts w:hint="eastAsia"/>
        </w:rPr>
      </w:pPr>
      <w:r>
        <w:rPr>
          <w:rFonts w:hint="eastAsia" w:ascii="宋体" w:hAnsi="宋体" w:eastAsia="宋体" w:cs="宋体"/>
        </w:rPr>
        <w:t>·</w:t>
      </w:r>
      <w:r>
        <w:rPr>
          <w:rFonts w:hint="eastAsia"/>
        </w:rPr>
        <w:t>备份和恢复：支持</w:t>
      </w:r>
      <w:r>
        <w:rPr>
          <w:rFonts w:hint="eastAsia"/>
          <w:lang w:val="en-US" w:eastAsia="zh-CN"/>
        </w:rPr>
        <w:t>数据</w:t>
      </w:r>
      <w:r>
        <w:rPr>
          <w:rFonts w:hint="eastAsia"/>
        </w:rPr>
        <w:t>自动备份与恢复机制，确保数据安全。</w:t>
      </w:r>
    </w:p>
    <w:p w14:paraId="17CB958F">
      <w:pPr>
        <w:pStyle w:val="3"/>
        <w:bidi w:val="0"/>
        <w:ind w:left="0" w:leftChars="0" w:firstLine="0" w:firstLineChars="0"/>
      </w:pPr>
      <w:bookmarkStart w:id="79" w:name="_Toc2590"/>
      <w:bookmarkStart w:id="80" w:name="_Toc21559"/>
      <w:r>
        <w:rPr>
          <w:rFonts w:hint="eastAsia"/>
        </w:rPr>
        <w:t>产品功能</w:t>
      </w:r>
      <w:bookmarkEnd w:id="79"/>
      <w:bookmarkEnd w:id="80"/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8"/>
        <w:gridCol w:w="1895"/>
        <w:gridCol w:w="5697"/>
      </w:tblGrid>
      <w:tr w14:paraId="48FF4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Align w:val="center"/>
          </w:tcPr>
          <w:p w14:paraId="49F11F9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一级功能</w:t>
            </w:r>
          </w:p>
        </w:tc>
        <w:tc>
          <w:tcPr>
            <w:tcW w:w="1895" w:type="dxa"/>
            <w:vAlign w:val="center"/>
          </w:tcPr>
          <w:p w14:paraId="2367A6F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二级功能</w:t>
            </w:r>
          </w:p>
        </w:tc>
        <w:tc>
          <w:tcPr>
            <w:tcW w:w="5697" w:type="dxa"/>
            <w:vAlign w:val="center"/>
          </w:tcPr>
          <w:p w14:paraId="3EFD811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功能描述</w:t>
            </w:r>
          </w:p>
        </w:tc>
      </w:tr>
      <w:tr w14:paraId="63F82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restart"/>
            <w:vAlign w:val="center"/>
          </w:tcPr>
          <w:p w14:paraId="25A4B73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系统管理</w:t>
            </w:r>
          </w:p>
        </w:tc>
        <w:tc>
          <w:tcPr>
            <w:tcW w:w="1895" w:type="dxa"/>
            <w:vAlign w:val="center"/>
          </w:tcPr>
          <w:p w14:paraId="30402C2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系统管理</w:t>
            </w:r>
          </w:p>
        </w:tc>
        <w:tc>
          <w:tcPr>
            <w:tcW w:w="5697" w:type="dxa"/>
            <w:vAlign w:val="center"/>
          </w:tcPr>
          <w:p w14:paraId="761FAF3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系统正常运行的基础功能模块，包括：用户管理、角色管理、组织管理、菜单管理、系统配置、数据字典、日志等</w:t>
            </w:r>
          </w:p>
        </w:tc>
      </w:tr>
      <w:tr w14:paraId="01356B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4214C061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3BB6DBD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权限管理</w:t>
            </w:r>
          </w:p>
        </w:tc>
        <w:tc>
          <w:tcPr>
            <w:tcW w:w="5697" w:type="dxa"/>
            <w:vAlign w:val="center"/>
          </w:tcPr>
          <w:p w14:paraId="7858946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支持按路段、项目、标签管理权限,支持按角色设置权限</w:t>
            </w:r>
          </w:p>
        </w:tc>
      </w:tr>
      <w:tr w14:paraId="7D3D16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2EE1D957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33D5F56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apiKey管理</w:t>
            </w:r>
          </w:p>
        </w:tc>
        <w:tc>
          <w:tcPr>
            <w:tcW w:w="5697" w:type="dxa"/>
            <w:vAlign w:val="center"/>
          </w:tcPr>
          <w:p w14:paraId="7DF1222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支持分别设置RESTful API接口、JavaScript SDK和UnrealEngine SDK的接入apiKey,支持绑定用户，权限等同于绑定的用户</w:t>
            </w:r>
          </w:p>
        </w:tc>
      </w:tr>
      <w:tr w14:paraId="08204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restart"/>
            <w:vAlign w:val="center"/>
          </w:tcPr>
          <w:p w14:paraId="71F249C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基础数据管理</w:t>
            </w:r>
          </w:p>
        </w:tc>
        <w:tc>
          <w:tcPr>
            <w:tcW w:w="1895" w:type="dxa"/>
            <w:vAlign w:val="center"/>
          </w:tcPr>
          <w:p w14:paraId="754DA74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项目管理</w:t>
            </w:r>
          </w:p>
        </w:tc>
        <w:tc>
          <w:tcPr>
            <w:tcW w:w="5697" w:type="dxa"/>
            <w:vAlign w:val="center"/>
          </w:tcPr>
          <w:p w14:paraId="0DA78EB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支持添加项目，后续图层、场景等可配置所属项目,支持为项目配置主题，默认需要提供2-3种常见主题色,归属同一项目页面主题统一</w:t>
            </w:r>
          </w:p>
        </w:tc>
      </w:tr>
      <w:tr w14:paraId="1B2DA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572B885C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41DF95A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路段管理</w:t>
            </w:r>
          </w:p>
        </w:tc>
        <w:tc>
          <w:tcPr>
            <w:tcW w:w="5697" w:type="dxa"/>
            <w:vAlign w:val="center"/>
          </w:tcPr>
          <w:p w14:paraId="42D6D84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支持添加路段，为设备设置所属路段,支持按路段查看、筛选设备,支持批量导入、导出</w:t>
            </w:r>
          </w:p>
        </w:tc>
      </w:tr>
      <w:tr w14:paraId="09F2A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0FFB7BBF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259C873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标签管理</w:t>
            </w:r>
          </w:p>
        </w:tc>
        <w:tc>
          <w:tcPr>
            <w:tcW w:w="5697" w:type="dxa"/>
            <w:vAlign w:val="center"/>
          </w:tcPr>
          <w:p w14:paraId="6D331C8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支持添加标签，后续设备、图层等支持设置标签方便搜索、查看,支持批量导入、导出</w:t>
            </w:r>
          </w:p>
        </w:tc>
      </w:tr>
      <w:tr w14:paraId="2B700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391745B8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6072CCE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设备模型管理</w:t>
            </w:r>
          </w:p>
        </w:tc>
        <w:tc>
          <w:tcPr>
            <w:tcW w:w="5697" w:type="dxa"/>
            <w:vAlign w:val="center"/>
          </w:tcPr>
          <w:p w14:paraId="60B8A5B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添加设备类型，为不同设备配置模型,支持为设备的通用状态(正常、告警、断连等)配置不同模型或颜色，支持根据设备属性字段配置不同模型（如车道指示器等）,支持配置设备属性字段（包括静态属性和动态属性），在地图上设备详情页面展示,同一种设备支持厂商、版本管理，支持在基础版本上为特定厂商设置定制模型或添加属性,支持批量导入、导出</w:t>
            </w:r>
          </w:p>
        </w:tc>
      </w:tr>
      <w:tr w14:paraId="45891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6854C316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58A2311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车辆模型管理</w:t>
            </w:r>
          </w:p>
        </w:tc>
        <w:tc>
          <w:tcPr>
            <w:tcW w:w="5697" w:type="dxa"/>
            <w:vAlign w:val="center"/>
          </w:tcPr>
          <w:p w14:paraId="69EB9B7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支持添加各种车辆模型,支持为不同类型车辆设置不同属性，包括静态属性和动态属性,提供接口支持应用平台推送车辆实时位置和动态属性，车辆图层可根据车辆位置实时显示车辆位置</w:t>
            </w:r>
          </w:p>
        </w:tc>
      </w:tr>
      <w:tr w14:paraId="6E382B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restart"/>
            <w:vAlign w:val="center"/>
          </w:tcPr>
          <w:p w14:paraId="77C6BCC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设备数据接入管理</w:t>
            </w:r>
          </w:p>
        </w:tc>
        <w:tc>
          <w:tcPr>
            <w:tcW w:w="1895" w:type="dxa"/>
            <w:vAlign w:val="center"/>
          </w:tcPr>
          <w:p w14:paraId="6BF8FA4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通用设备接入</w:t>
            </w:r>
          </w:p>
        </w:tc>
        <w:tc>
          <w:tcPr>
            <w:tcW w:w="5697" w:type="dxa"/>
            <w:vAlign w:val="center"/>
          </w:tcPr>
          <w:p w14:paraId="4C98D8B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支持接入高速公路常用设备,对接物联网平台,自动获取设备状态和动态属性字段,支持批量导入、导出</w:t>
            </w:r>
          </w:p>
        </w:tc>
      </w:tr>
      <w:tr w14:paraId="78F92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46095EC2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5A3FC36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视频设备接入</w:t>
            </w:r>
          </w:p>
        </w:tc>
        <w:tc>
          <w:tcPr>
            <w:tcW w:w="5697" w:type="dxa"/>
            <w:vAlign w:val="center"/>
          </w:tcPr>
          <w:p w14:paraId="2545F47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接入高速公路常见视频设备,对接流媒体平台（开源wvp或指定流媒体平台），能播放实时视频、历史视频,能配置关联设备，实现设备页面查看视频,能根据距离自动关联设备，设置距离后自动列出附近设备，用户确认后关联,支持批量导入、导出</w:t>
            </w:r>
          </w:p>
        </w:tc>
      </w:tr>
      <w:tr w14:paraId="176B70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6C352C2C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2A0C00D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气象设备接入</w:t>
            </w:r>
          </w:p>
        </w:tc>
        <w:tc>
          <w:tcPr>
            <w:tcW w:w="5697" w:type="dxa"/>
            <w:vAlign w:val="center"/>
          </w:tcPr>
          <w:p w14:paraId="52892FB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支持接入高速公路常用气象设备，自动获取气象数据,支持配置气象设备影响范围，加入该设备的页面根据该设备数据实时更新该范围气象信息</w:t>
            </w:r>
          </w:p>
        </w:tc>
      </w:tr>
      <w:tr w14:paraId="5AB66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6B35DAFE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2666080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情报板设备接入</w:t>
            </w:r>
          </w:p>
        </w:tc>
        <w:tc>
          <w:tcPr>
            <w:tcW w:w="5697" w:type="dxa"/>
            <w:vAlign w:val="center"/>
          </w:tcPr>
          <w:p w14:paraId="5FEEA71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支持接入高速公路可变情报板设备数据,支持对接情报板的数据并提供情报板图层服务。</w:t>
            </w:r>
          </w:p>
        </w:tc>
      </w:tr>
      <w:tr w14:paraId="098DC3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restart"/>
            <w:vAlign w:val="center"/>
          </w:tcPr>
          <w:p w14:paraId="63F4F83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数据管理</w:t>
            </w:r>
          </w:p>
        </w:tc>
        <w:tc>
          <w:tcPr>
            <w:tcW w:w="1895" w:type="dxa"/>
            <w:vAlign w:val="center"/>
          </w:tcPr>
          <w:p w14:paraId="1FAE3494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在线底图</w:t>
            </w:r>
          </w:p>
        </w:tc>
        <w:tc>
          <w:tcPr>
            <w:tcW w:w="5697" w:type="dxa"/>
            <w:vAlign w:val="center"/>
          </w:tcPr>
          <w:p w14:paraId="4D3B6F6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支持代理主流在线地图，支持多key获取，支持卫星、矢量、高程等,支持预览、缩放等基础操作,支持批量导入、导出配置</w:t>
            </w:r>
          </w:p>
        </w:tc>
      </w:tr>
      <w:tr w14:paraId="37479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53A8BF36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43EE838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离线底图</w:t>
            </w:r>
          </w:p>
        </w:tc>
        <w:tc>
          <w:tcPr>
            <w:tcW w:w="5697" w:type="dxa"/>
            <w:vAlign w:val="center"/>
          </w:tcPr>
          <w:p w14:paraId="3B59E5A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卫星、矢量、高程等.支持上传、增量上传，支持选择服务器上指定目录下文件上传.支持下载、选定区域层级下载，支持异步下载.支持自动发布为访问地址.支持预览、缩放等基础操作.支持批量导入、导出配置</w:t>
            </w:r>
          </w:p>
        </w:tc>
      </w:tr>
      <w:tr w14:paraId="204AB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67375E4E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38878AE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三维地图</w:t>
            </w:r>
          </w:p>
        </w:tc>
        <w:tc>
          <w:tcPr>
            <w:tcW w:w="5697" w:type="dxa"/>
            <w:vAlign w:val="center"/>
          </w:tcPr>
          <w:p w14:paraId="19BF232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支持统一管理各种模型，如:倾斜模型、BIm模型,支持为模型设置标签，方便搜索选择,支持批量导入、导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,支持预览，支持选择设置底图辅助查看</w:t>
            </w:r>
          </w:p>
        </w:tc>
      </w:tr>
      <w:tr w14:paraId="05B16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08E15C74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635E539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矢量数据</w:t>
            </w:r>
          </w:p>
        </w:tc>
        <w:tc>
          <w:tcPr>
            <w:tcW w:w="5697" w:type="dxa"/>
            <w:vAlign w:val="center"/>
          </w:tcPr>
          <w:p w14:paraId="01104A4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支持上传主流矢量数据格式文件，包括shp、geojson、kml等,支持页面新建、编辑矢量数据，如漫游飞行路径，页面新建的支持修改,支持自动发布矢量服务,支持预览，支持选择设置底图辅助查看</w:t>
            </w:r>
          </w:p>
        </w:tc>
      </w:tr>
      <w:tr w14:paraId="0AD9F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restart"/>
            <w:vAlign w:val="center"/>
          </w:tcPr>
          <w:p w14:paraId="20A5946C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图层管理</w:t>
            </w:r>
          </w:p>
        </w:tc>
        <w:tc>
          <w:tcPr>
            <w:tcW w:w="1895" w:type="dxa"/>
            <w:vAlign w:val="center"/>
          </w:tcPr>
          <w:p w14:paraId="6A873FBB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静态图层</w:t>
            </w:r>
          </w:p>
        </w:tc>
        <w:tc>
          <w:tcPr>
            <w:tcW w:w="5697" w:type="dxa"/>
            <w:vAlign w:val="center"/>
          </w:tcPr>
          <w:p w14:paraId="138186F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提供可视化界面创建、组织、配置图层,支持选择静态数据,支持在图层中添加文字标注,支持批量导入、导出配置</w:t>
            </w:r>
          </w:p>
        </w:tc>
      </w:tr>
      <w:tr w14:paraId="04F34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6795A909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04BA7C4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设备图层</w:t>
            </w:r>
          </w:p>
        </w:tc>
        <w:tc>
          <w:tcPr>
            <w:tcW w:w="5697" w:type="dxa"/>
            <w:vAlign w:val="center"/>
          </w:tcPr>
          <w:p w14:paraId="6D37A050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提供可视化界面创建、组织、配置图层,支持图层中添加设备，支持按路段批量选择设备，设备状态等数据能实时更新，关联摄像机设备可查看实时视频,支持设置图层底图，支持预览、查看设备详情等常规操作，支持设备聚合,支持权限管理，可设置为只读,支持批量导入、导出配置</w:t>
            </w:r>
          </w:p>
        </w:tc>
      </w:tr>
      <w:tr w14:paraId="21009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48BA3998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7486199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气象图层</w:t>
            </w:r>
          </w:p>
        </w:tc>
        <w:tc>
          <w:tcPr>
            <w:tcW w:w="5697" w:type="dxa"/>
            <w:vAlign w:val="center"/>
          </w:tcPr>
          <w:p w14:paraId="4BD54D8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可关联气象数据动态更新全局气象，可根据接入的气象设备动态更新局部气象,支持常见的气象效果图,根据高速需求定制气象预警效果图，包括预警分级、标注告警等</w:t>
            </w:r>
          </w:p>
        </w:tc>
      </w:tr>
      <w:tr w14:paraId="30E220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19BD8EB3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3CE851C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车辆图层</w:t>
            </w:r>
          </w:p>
        </w:tc>
        <w:tc>
          <w:tcPr>
            <w:tcW w:w="5697" w:type="dxa"/>
            <w:vAlign w:val="center"/>
          </w:tcPr>
          <w:p w14:paraId="2D1FF3B6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可按路段、区域选择关联车辆，创建车辆图层,根据推送车辆信息，动态更新车辆实时信息,点击可查看车辆数据</w:t>
            </w:r>
          </w:p>
        </w:tc>
      </w:tr>
      <w:tr w14:paraId="1ECA1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restart"/>
            <w:vAlign w:val="center"/>
          </w:tcPr>
          <w:p w14:paraId="31F62A8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场景管理</w:t>
            </w:r>
          </w:p>
        </w:tc>
        <w:tc>
          <w:tcPr>
            <w:tcW w:w="1895" w:type="dxa"/>
            <w:vAlign w:val="center"/>
          </w:tcPr>
          <w:p w14:paraId="265E36B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场景管理</w:t>
            </w:r>
          </w:p>
        </w:tc>
        <w:tc>
          <w:tcPr>
            <w:tcW w:w="5697" w:type="dxa"/>
            <w:vAlign w:val="center"/>
          </w:tcPr>
          <w:p w14:paraId="68C2D8B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支持选择多个图层组成场景,支持权限管理，可设置为只读</w:t>
            </w:r>
            <w:r>
              <w:rPr>
                <w:rFonts w:hint="eastAsia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支持操控设备,支持版本管理，新版本可基于某个归档版本增量修改,支持批量导入、导出配置</w:t>
            </w:r>
          </w:p>
        </w:tc>
      </w:tr>
      <w:tr w14:paraId="6923F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581D9696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666226C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快照管理</w:t>
            </w:r>
          </w:p>
        </w:tc>
        <w:tc>
          <w:tcPr>
            <w:tcW w:w="5697" w:type="dxa"/>
            <w:vAlign w:val="center"/>
          </w:tcPr>
          <w:p w14:paraId="0D6B5F79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支持场景定时快照，将场景中的动态数据（如设备状态等）缓存或合并保存为genjson、kml文件，加载快照时直接从缓存获取数据，提高页面加载速度,快照只读，页面操作快照和场景完全一样</w:t>
            </w:r>
          </w:p>
        </w:tc>
      </w:tr>
      <w:tr w14:paraId="67EFBA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Align w:val="center"/>
          </w:tcPr>
          <w:p w14:paraId="01CB9FDA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分布式服务</w:t>
            </w:r>
          </w:p>
        </w:tc>
        <w:tc>
          <w:tcPr>
            <w:tcW w:w="1895" w:type="dxa"/>
            <w:vAlign w:val="center"/>
          </w:tcPr>
          <w:p w14:paraId="39D7EFB2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多节点部署</w:t>
            </w:r>
          </w:p>
        </w:tc>
        <w:tc>
          <w:tcPr>
            <w:tcW w:w="5697" w:type="dxa"/>
            <w:vAlign w:val="center"/>
          </w:tcPr>
          <w:p w14:paraId="0E60E3B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支持按需部署服务节点，可进行负载均衡，流量分发,节点按配置自动同步主节点静态数据.动态数据子节点通过接口代理等方式动态从主节点获取.主节点能监控子节点同步等信息.子节点与主节点网络中断是正常提供服务</w:t>
            </w:r>
          </w:p>
        </w:tc>
      </w:tr>
      <w:tr w14:paraId="4067A5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restart"/>
            <w:vAlign w:val="center"/>
          </w:tcPr>
          <w:p w14:paraId="1075DB6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标准API/SDK</w:t>
            </w:r>
          </w:p>
        </w:tc>
        <w:tc>
          <w:tcPr>
            <w:tcW w:w="1895" w:type="dxa"/>
            <w:vAlign w:val="center"/>
          </w:tcPr>
          <w:p w14:paraId="30E4804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RESTful API接口</w:t>
            </w:r>
          </w:p>
        </w:tc>
        <w:tc>
          <w:tcPr>
            <w:tcW w:w="5697" w:type="dxa"/>
            <w:vAlign w:val="center"/>
          </w:tcPr>
          <w:p w14:paraId="47D4205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RESTful API接口，能通过接口对接集成到第三方应用</w:t>
            </w:r>
          </w:p>
        </w:tc>
      </w:tr>
      <w:tr w14:paraId="10B89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02ECDA5A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3C08F435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JavaScript SDK</w:t>
            </w:r>
          </w:p>
        </w:tc>
        <w:tc>
          <w:tcPr>
            <w:tcW w:w="5697" w:type="dxa"/>
            <w:vAlign w:val="center"/>
          </w:tcPr>
          <w:p w14:paraId="5BD88F68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JavaScript SDK，支持场景调用，并能根据需求扩展开发,支持同时设置主要多个节点连接信息，可自动选择到最快节点</w:t>
            </w:r>
          </w:p>
        </w:tc>
      </w:tr>
      <w:tr w14:paraId="1C807E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765095B4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44D2F93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UnrealEngine SDK</w:t>
            </w:r>
          </w:p>
        </w:tc>
        <w:tc>
          <w:tcPr>
            <w:tcW w:w="5697" w:type="dxa"/>
            <w:vAlign w:val="center"/>
          </w:tcPr>
          <w:p w14:paraId="047F06D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封装的UnrealEngine SDK 支持在UE客户端中进行场景调用，并能根据需求扩展开发,支持同时设置主要多个节点连接信息，可自动选择到最快节点</w:t>
            </w:r>
          </w:p>
        </w:tc>
      </w:tr>
      <w:tr w14:paraId="2AABB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restart"/>
            <w:vAlign w:val="center"/>
          </w:tcPr>
          <w:p w14:paraId="25D02BA1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应用平台对接，业务融合</w:t>
            </w:r>
          </w:p>
        </w:tc>
        <w:tc>
          <w:tcPr>
            <w:tcW w:w="1895" w:type="dxa"/>
            <w:vAlign w:val="center"/>
          </w:tcPr>
          <w:p w14:paraId="6EF1F49E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与现有的监控平台对接，业务融合</w:t>
            </w:r>
          </w:p>
        </w:tc>
        <w:tc>
          <w:tcPr>
            <w:tcW w:w="5697" w:type="dxa"/>
            <w:vAlign w:val="center"/>
          </w:tcPr>
          <w:p w14:paraId="2BED79D7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基于三维可视化底座平台及其sdk，重构现有的监控平台的地图相关页面</w:t>
            </w:r>
          </w:p>
        </w:tc>
      </w:tr>
      <w:tr w14:paraId="689A6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8" w:type="dxa"/>
            <w:vMerge w:val="continue"/>
            <w:vAlign w:val="center"/>
          </w:tcPr>
          <w:p w14:paraId="046E2980">
            <w:pPr>
              <w:ind w:left="0" w:leftChars="0" w:firstLine="0" w:firstLineChars="0"/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95" w:type="dxa"/>
            <w:vAlign w:val="center"/>
          </w:tcPr>
          <w:p w14:paraId="5FAFCA1F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渝湘全线三位对象化</w:t>
            </w:r>
          </w:p>
        </w:tc>
        <w:tc>
          <w:tcPr>
            <w:tcW w:w="5697" w:type="dxa"/>
            <w:vAlign w:val="center"/>
          </w:tcPr>
          <w:p w14:paraId="36F459C3">
            <w:pPr>
              <w:keepNext w:val="0"/>
              <w:keepLines w:val="0"/>
              <w:widowControl/>
              <w:suppressLineNumbers w:val="0"/>
              <w:ind w:left="0" w:leftChars="0" w:firstLine="0" w:firstLineChars="0"/>
              <w:jc w:val="left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基于三维可视化底座平台及其sdk，满足渝湘全线基础设施、设备对象化需求</w:t>
            </w:r>
          </w:p>
        </w:tc>
      </w:tr>
    </w:tbl>
    <w:p w14:paraId="16B7829A">
      <w:pPr>
        <w:bidi w:val="0"/>
        <w:ind w:left="0" w:leftChars="0" w:firstLine="0" w:firstLineChars="0"/>
        <w:rPr>
          <w:rFonts w:hint="eastAsia"/>
        </w:rPr>
      </w:pPr>
    </w:p>
    <w:p w14:paraId="6F2354D5">
      <w:pPr>
        <w:pStyle w:val="3"/>
        <w:bidi w:val="0"/>
        <w:ind w:left="0" w:leftChars="0" w:firstLine="0" w:firstLineChars="0"/>
      </w:pPr>
      <w:bookmarkStart w:id="81" w:name="_Toc122"/>
      <w:bookmarkStart w:id="82" w:name="_Toc28928"/>
      <w:r>
        <w:rPr>
          <w:rFonts w:hint="eastAsia"/>
        </w:rPr>
        <w:t>用户特点</w:t>
      </w:r>
      <w:bookmarkEnd w:id="81"/>
      <w:bookmarkEnd w:id="82"/>
    </w:p>
    <w:p w14:paraId="40365AD9">
      <w:pPr>
        <w:bidi w:val="0"/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>主要</w:t>
      </w:r>
      <w:r>
        <w:rPr>
          <w:rFonts w:hint="eastAsia"/>
        </w:rPr>
        <w:t>用户</w:t>
      </w:r>
      <w:r>
        <w:rPr>
          <w:rFonts w:hint="eastAsia"/>
          <w:lang w:val="en-US" w:eastAsia="zh-CN"/>
        </w:rPr>
        <w:t>为业务平台的开发、测试和运维人员</w:t>
      </w:r>
      <w:r>
        <w:rPr>
          <w:rFonts w:hint="eastAsia"/>
        </w:rPr>
        <w:t>，通常具备以下特点：</w:t>
      </w:r>
    </w:p>
    <w:p w14:paraId="41256826">
      <w:pPr>
        <w:bidi w:val="0"/>
        <w:ind w:left="0" w:leftChars="0" w:firstLine="280" w:firstLineChars="10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</w:rPr>
        <w:t>·</w:t>
      </w:r>
      <w:r>
        <w:rPr>
          <w:rFonts w:hint="eastAsia" w:cs="宋体"/>
          <w:sz w:val="28"/>
          <w:szCs w:val="22"/>
          <w:lang w:val="en-US" w:eastAsia="zh-CN" w:bidi="zh-CN"/>
        </w:rPr>
        <w:t>具有较强</w:t>
      </w: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的</w:t>
      </w:r>
      <w:r>
        <w:rPr>
          <w:rFonts w:hint="eastAsia" w:cs="宋体"/>
          <w:sz w:val="28"/>
          <w:szCs w:val="22"/>
          <w:lang w:val="en-US" w:eastAsia="zh-CN" w:bidi="zh-CN"/>
        </w:rPr>
        <w:t>计算机</w:t>
      </w: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能力，能够熟练操作相关系统。</w:t>
      </w:r>
    </w:p>
    <w:p w14:paraId="670FCE84">
      <w:pPr>
        <w:bidi w:val="0"/>
        <w:ind w:left="0" w:leftChars="0" w:firstLine="280" w:firstLineChars="100"/>
        <w:rPr>
          <w:rFonts w:hint="eastAsia" w:ascii="宋体" w:hAnsi="宋体" w:eastAsia="宋体" w:cs="宋体"/>
          <w:sz w:val="28"/>
          <w:szCs w:val="22"/>
          <w:lang w:val="zh-CN" w:eastAsia="zh-CN" w:bidi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·良好的</w:t>
      </w:r>
      <w:r>
        <w:rPr>
          <w:rFonts w:hint="eastAsia" w:cs="宋体"/>
          <w:sz w:val="28"/>
          <w:szCs w:val="22"/>
          <w:lang w:val="en-US" w:eastAsia="zh-CN" w:bidi="zh-CN"/>
        </w:rPr>
        <w:t>高速业务</w:t>
      </w: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知识和经验，了解高速</w:t>
      </w:r>
      <w:r>
        <w:rPr>
          <w:rFonts w:hint="eastAsia" w:cs="宋体"/>
          <w:sz w:val="28"/>
          <w:szCs w:val="22"/>
          <w:lang w:val="en-US" w:eastAsia="zh-CN" w:bidi="zh-CN"/>
        </w:rPr>
        <w:t>业务的</w:t>
      </w: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基本流程和规则。</w:t>
      </w:r>
    </w:p>
    <w:p w14:paraId="3805F665">
      <w:pPr>
        <w:bidi w:val="0"/>
        <w:ind w:left="0" w:leftChars="0" w:firstLine="280" w:firstLineChars="100"/>
        <w:rPr>
          <w:rFonts w:hint="eastAsia" w:eastAsia="宋体"/>
          <w:lang w:eastAsia="zh-CN"/>
        </w:rPr>
      </w:pP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·较强的责任心和应急处理能力，能够在紧急情况下迅速做出反应</w:t>
      </w:r>
      <w:r>
        <w:rPr>
          <w:rFonts w:hint="eastAsia" w:cs="宋体"/>
          <w:sz w:val="28"/>
          <w:szCs w:val="22"/>
          <w:lang w:val="zh-CN" w:eastAsia="zh-CN" w:bidi="zh-CN"/>
        </w:rPr>
        <w:t>。</w:t>
      </w:r>
    </w:p>
    <w:p w14:paraId="764DEFC0">
      <w:pPr>
        <w:pStyle w:val="3"/>
        <w:bidi w:val="0"/>
        <w:ind w:left="0" w:leftChars="0" w:firstLine="0" w:firstLineChars="0"/>
      </w:pPr>
      <w:bookmarkStart w:id="83" w:name="_Toc21709"/>
      <w:bookmarkStart w:id="84" w:name="_Toc15495"/>
      <w:r>
        <w:rPr>
          <w:rFonts w:hint="eastAsia"/>
        </w:rPr>
        <w:t>约束</w:t>
      </w:r>
      <w:bookmarkEnd w:id="83"/>
      <w:bookmarkEnd w:id="84"/>
    </w:p>
    <w:p w14:paraId="3F951E25">
      <w:pPr>
        <w:numPr>
          <w:ilvl w:val="0"/>
          <w:numId w:val="0"/>
        </w:numPr>
        <w:bidi w:val="0"/>
        <w:ind w:leftChars="0" w:firstLine="560" w:firstLineChars="20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系统需要与多个外部系统进行集成，</w:t>
      </w: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包括但不限于</w:t>
      </w:r>
      <w:r>
        <w:rPr>
          <w:rFonts w:hint="eastAsia" w:cs="宋体"/>
          <w:sz w:val="28"/>
          <w:szCs w:val="22"/>
          <w:lang w:val="en-US" w:eastAsia="zh-CN" w:bidi="zh-CN"/>
        </w:rPr>
        <w:t>物联网设备管理平台、流媒体平台、业务平台</w:t>
      </w: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等。为了确保数据的一致性和实时性，我们将采用标准化的接口协议，如RESTful API或WebSocket，以实现数据的高效传输和同步。</w:t>
      </w:r>
      <w:r>
        <w:rPr>
          <w:rFonts w:hint="eastAsia" w:cs="宋体"/>
          <w:sz w:val="28"/>
          <w:szCs w:val="22"/>
          <w:lang w:val="en-US" w:eastAsia="zh-CN" w:bidi="zh-CN"/>
        </w:rPr>
        <w:t>需要</w:t>
      </w:r>
      <w:r>
        <w:rPr>
          <w:rFonts w:hint="eastAsia" w:ascii="宋体" w:hAnsi="宋体" w:eastAsia="宋体" w:cs="宋体"/>
          <w:sz w:val="28"/>
          <w:szCs w:val="22"/>
          <w:lang w:val="zh-CN" w:eastAsia="zh-CN" w:bidi="zh-CN"/>
        </w:rPr>
        <w:t>对接口进行严格的测试和验证，以确保其稳定性和可靠性。此外，考虑到未来可能的系统扩展和升级，我们将在接口设计中预留足够的灵活性和可扩展性，以适应不断变化的业务需求和技术发展。</w:t>
      </w:r>
    </w:p>
    <w:p w14:paraId="6BBE4ACF">
      <w:pPr>
        <w:rPr>
          <w:rFonts w:hint="eastAsia"/>
        </w:rPr>
      </w:pPr>
      <w:bookmarkStart w:id="85" w:name="_Toc89907158"/>
      <w:bookmarkStart w:id="86" w:name="_Toc89906652"/>
      <w:bookmarkStart w:id="87" w:name="_Toc89905488"/>
      <w:bookmarkStart w:id="88" w:name="_Toc89905086"/>
      <w:bookmarkStart w:id="89" w:name="_Toc89906273"/>
      <w:bookmarkStart w:id="90" w:name="_Toc89905884"/>
      <w:r>
        <w:rPr>
          <w:rFonts w:hint="eastAsia"/>
        </w:rPr>
        <w:br w:type="page"/>
      </w:r>
    </w:p>
    <w:p w14:paraId="554D18B0">
      <w:pPr>
        <w:pStyle w:val="2"/>
        <w:bidi w:val="0"/>
        <w:ind w:left="432" w:leftChars="0" w:hanging="432" w:firstLineChars="0"/>
        <w:rPr>
          <w:rFonts w:hint="eastAsia"/>
        </w:rPr>
      </w:pPr>
      <w:bookmarkStart w:id="91" w:name="_Toc90027709"/>
      <w:bookmarkStart w:id="92" w:name="_Toc89910301"/>
      <w:bookmarkStart w:id="93" w:name="_Toc90028245"/>
      <w:bookmarkStart w:id="94" w:name="_Toc89908802"/>
      <w:bookmarkStart w:id="95" w:name="_Toc89909856"/>
      <w:bookmarkStart w:id="96" w:name="_Toc15474"/>
      <w:bookmarkStart w:id="97" w:name="_Toc17597"/>
      <w:bookmarkStart w:id="98" w:name="OLE_LINK1"/>
      <w:r>
        <w:rPr>
          <w:rFonts w:hint="eastAsia"/>
        </w:rPr>
        <w:t>具体需求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5DAD8438">
      <w:pPr>
        <w:pStyle w:val="3"/>
        <w:bidi w:val="0"/>
        <w:ind w:left="0" w:leftChars="0" w:firstLine="0" w:firstLineChars="0"/>
        <w:rPr>
          <w:rFonts w:hint="eastAsia"/>
          <w:lang w:eastAsia="zh-CN"/>
        </w:rPr>
      </w:pPr>
      <w:bookmarkStart w:id="99" w:name="_Toc90028247"/>
      <w:bookmarkStart w:id="100" w:name="_Toc89904686"/>
      <w:bookmarkStart w:id="101" w:name="_Toc89909858"/>
      <w:bookmarkStart w:id="102" w:name="_Toc89905490"/>
      <w:bookmarkStart w:id="103" w:name="_Toc2936"/>
      <w:bookmarkStart w:id="104" w:name="_Toc89905088"/>
      <w:bookmarkStart w:id="105" w:name="_Toc90027711"/>
      <w:bookmarkStart w:id="106" w:name="_Toc89907160"/>
      <w:bookmarkStart w:id="107" w:name="_Toc89905886"/>
      <w:bookmarkStart w:id="108" w:name="_Toc89906275"/>
      <w:bookmarkStart w:id="109" w:name="_Toc89908804"/>
      <w:bookmarkStart w:id="110" w:name="_Toc27103"/>
      <w:bookmarkStart w:id="111" w:name="_Toc18392"/>
      <w:r>
        <w:rPr>
          <w:rFonts w:hint="eastAsia"/>
        </w:rPr>
        <w:t>功能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r>
        <w:rPr>
          <w:rFonts w:hint="eastAsia"/>
          <w:lang w:val="en-US" w:eastAsia="zh-CN"/>
        </w:rPr>
        <w:t>需求</w:t>
      </w:r>
      <w:bookmarkEnd w:id="111"/>
    </w:p>
    <w:p w14:paraId="077168F6">
      <w:pPr>
        <w:pStyle w:val="4"/>
        <w:bidi w:val="0"/>
      </w:pPr>
      <w:bookmarkStart w:id="112" w:name="_Toc19990"/>
      <w:r>
        <w:rPr>
          <w:rFonts w:hint="eastAsia"/>
          <w:lang w:val="en-US" w:eastAsia="zh-CN"/>
        </w:rPr>
        <w:t>系统管理</w:t>
      </w:r>
      <w:bookmarkEnd w:id="112"/>
    </w:p>
    <w:p w14:paraId="768C58A5">
      <w:pPr>
        <w:pStyle w:val="5"/>
        <w:bidi w:val="0"/>
        <w:rPr>
          <w:rFonts w:hint="eastAsia"/>
        </w:rPr>
      </w:pPr>
      <w:r>
        <w:rPr>
          <w:rFonts w:hint="eastAsia"/>
          <w:lang w:val="en-US" w:eastAsia="zh-CN"/>
        </w:rPr>
        <w:t>系统管理</w:t>
      </w:r>
    </w:p>
    <w:p w14:paraId="61D5543B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系统管理包括系统正常运行的基础功能模块，包括：用户管理、角色管理、组织管理、菜单管理、数据字典、日志管理等。</w:t>
      </w:r>
    </w:p>
    <w:p w14:paraId="1A1B4299">
      <w:pPr>
        <w:bidi w:val="0"/>
        <w:rPr>
          <w:rFonts w:hint="eastAsia" w:ascii="Segoe UI" w:hAnsi="Segoe UI" w:eastAsia="Segoe UI" w:cs="Segoe UI"/>
          <w:i w:val="0"/>
          <w:iCs w:val="0"/>
          <w:caps w:val="0"/>
          <w:spacing w:val="0"/>
          <w:szCs w:val="24"/>
          <w:shd w:val="clear" w:fill="FFFFFF"/>
          <w:lang w:val="en-US" w:eastAsia="zh-CN"/>
        </w:rPr>
      </w:pPr>
      <w:r>
        <w:t>用户管理功能需提供创建、编辑、删除用户账号的操作，支持设置用户基本信息如姓名、联系方式等。角色管理可定义不同角色，为角色分配特定权限集合，如管理员、普通操作员等角色。组织管理用于构建和维护系统的组织架构，方便用户按组织进行权限分配和数据管理。菜单管理负责定制系统菜单，可灵活添加、隐藏或调整菜单项。数据字典用于规范数据的定义和取值范围</w:t>
      </w:r>
      <w:r>
        <w:rPr>
          <w:rFonts w:hint="eastAsia"/>
          <w:lang w:eastAsia="zh-CN"/>
        </w:rPr>
        <w:t>。</w:t>
      </w:r>
      <w:r>
        <w:t>日志功能则记录系统操作和事件，便于问题追溯和审计。</w:t>
      </w: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Cs w:val="24"/>
          <w:shd w:val="clear" w:fill="FFFFFF"/>
          <w:lang w:val="en-US" w:eastAsia="zh-CN"/>
        </w:rPr>
        <w:tab/>
      </w:r>
    </w:p>
    <w:p w14:paraId="56FD1555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权限管理</w:t>
      </w:r>
    </w:p>
    <w:p w14:paraId="1A11276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管理员可以对基础数据进行添加、修改和删除等操作，而其他用户只能进行只读操作，无法对数据进行更改，避免误操作或恶意篡改。</w:t>
      </w:r>
    </w:p>
    <w:p w14:paraId="4807318B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按路段、项目、标签来分配管理权限，例如可设置某用户仅对特定路段的相关数据有操作权限。在按路段分配权限时，可精确控制路段内的所有设备数据访问和操作权限；按项目分配权限时，涵盖项目相关的所有数据和功能操作；按标签分配权限则能更灵活地对特定类型的数据进行管理。</w:t>
      </w:r>
    </w:p>
    <w:p w14:paraId="7A48437E">
      <w:pPr>
        <w:bidi w:val="0"/>
        <w:rPr>
          <w:rFonts w:hint="eastAsia" w:ascii="Segoe UI" w:hAnsi="Segoe UI" w:eastAsia="Segoe UI" w:cs="Segoe UI"/>
          <w:i w:val="0"/>
          <w:iCs w:val="0"/>
          <w:caps w:val="0"/>
          <w:spacing w:val="0"/>
          <w:szCs w:val="24"/>
          <w:shd w:val="clear" w:fill="FFFFFF"/>
          <w:lang w:val="en-US" w:eastAsia="zh-CN"/>
        </w:rPr>
      </w:pPr>
      <w:r>
        <w:rPr>
          <w:rFonts w:hint="eastAsia"/>
          <w:lang w:val="en-US" w:eastAsia="zh-CN"/>
        </w:rPr>
        <w:t>按角色设置权限能实现批量的权限分配，不同角色在系统中具有不同的操作范围。如运营角色可查看和编辑部分业务数据，像设备的运营状态、数据报表等；而访客角色只能查看有限的公开数据，如地图的基本信息、部分设备的静态展示等。</w:t>
      </w:r>
    </w:p>
    <w:p w14:paraId="2B500393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apiKey管理</w:t>
      </w:r>
    </w:p>
    <w:p w14:paraId="09FE4662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支持分别支持设置 RESTful API 接口、JavaScript SDK 和 UnrealEngine SDK 的接入 apiKey，每个 apiKey 具有唯一性和安全性。在设置 apiKey 时，需生成复杂的密钥字符串，包含字母、数字和特殊字符，以防止被破解。</w:t>
      </w:r>
    </w:p>
    <w:p w14:paraId="6F9F0794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同时，可将 apiKey 与用户进行绑定，绑定后 apiKey 的权限等同于所绑定用户的权限，方便不同类型的外部访问进行权限控制，保障系统接口的安全调用。</w:t>
      </w:r>
    </w:p>
    <w:p w14:paraId="4189C11C">
      <w:pPr>
        <w:bidi w:val="0"/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rPr>
          <w:rFonts w:hint="eastAsia"/>
          <w:lang w:val="en-US" w:eastAsia="zh-CN"/>
        </w:rPr>
        <w:t>当外部应用通过API或SDK访问系统时，需先通过apiKey生成认证信息，系统会验证认证信息的合法性和对应的权限，只有权限匹配时才允许访问相应的资源。生成的认证信息需要设置有效期且隔一段时间自动更新，以提高系统的安全性。</w:t>
      </w:r>
    </w:p>
    <w:p w14:paraId="7F167A16">
      <w:pPr>
        <w:pStyle w:val="4"/>
        <w:bidi w:val="0"/>
        <w:rPr>
          <w:rFonts w:hint="eastAsia"/>
          <w:lang w:val="en-US" w:eastAsia="zh-CN"/>
        </w:rPr>
      </w:pPr>
      <w:bookmarkStart w:id="113" w:name="_Toc13242"/>
      <w:r>
        <w:rPr>
          <w:rFonts w:hint="eastAsia"/>
          <w:lang w:val="en-US" w:eastAsia="zh-CN"/>
        </w:rPr>
        <w:t>基础数据管理</w:t>
      </w:r>
      <w:bookmarkEnd w:id="113"/>
    </w:p>
    <w:p w14:paraId="4C9E9881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项目管理</w:t>
      </w:r>
    </w:p>
    <w:p w14:paraId="32FE19F8">
      <w:pPr>
        <w:bidi w:val="0"/>
      </w:pPr>
      <w:r>
        <w:t>支持用户添加项目，在项目创建过程中可录入项目名称、简介、创建时间等信息。项目名称应具有唯一性，以便于区分不同项目；简介要详细描述项目的目标、范围和预期成果，为后续的项目管理提供清晰的指引。创建时间可自动记录，也可手动调整，方便对项目进行时间维度的管理。</w:t>
      </w:r>
    </w:p>
    <w:p w14:paraId="36A103B9">
      <w:pPr>
        <w:bidi w:val="0"/>
      </w:pPr>
      <w:r>
        <w:t>后续系统中的图层、场景等元素能够配置所属项目，实现数据的分类管理。例如，一个高速公路建设项目，相关的地图图层、设备场景等都可归属于该项目，方便项目团队进行统一管理和查看。</w:t>
      </w:r>
    </w:p>
    <w:p w14:paraId="594B0E5E">
      <w:pPr>
        <w:bidi w:val="0"/>
        <w:rPr>
          <w:rFonts w:hint="eastAsia"/>
          <w:lang w:val="en-US" w:eastAsia="zh-CN"/>
        </w:rPr>
      </w:pPr>
      <w:r>
        <w:t>可为项目配置主题，系统默认提供 2 - 3 种常见主题色</w:t>
      </w:r>
      <w:r>
        <w:rPr>
          <w:rFonts w:hint="eastAsia"/>
          <w:lang w:eastAsia="zh-CN"/>
        </w:rPr>
        <w:t>，</w:t>
      </w:r>
      <w:r>
        <w:t>确保归属同一项目的页面主题统一，提升视觉一致性和用户体验。</w:t>
      </w:r>
    </w:p>
    <w:p w14:paraId="76CB2D7B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路段管理</w:t>
      </w:r>
    </w:p>
    <w:p w14:paraId="6E360A99">
      <w:pPr>
        <w:bidi w:val="0"/>
      </w:pPr>
      <w:r>
        <w:t>支持用户添加路段信息，包括路段名称、起止地点、长度等。路段名称应简洁明了，能够准确反映路段的位置或特点；起止地点要精确到经纬度坐标或具体的地理位置描述，以便在地图上准确标注。</w:t>
      </w:r>
    </w:p>
    <w:p w14:paraId="09D62DD5">
      <w:pPr>
        <w:bidi w:val="0"/>
      </w:pPr>
      <w:r>
        <w:t>能为设备设置所属路段，方便设备的管理和定位。例如，当设备出现故障时，可快速定位到所属路段，提高故障排查和维修效率。支持按路段对设备进行查看和筛选操作，快速定位到特定路段的设备。用户可通过输入路段名称或选择路段范围，查看该路段内的所有设备信息，包括设备状态、属性等。</w:t>
      </w:r>
    </w:p>
    <w:p w14:paraId="734737FF">
      <w:pPr>
        <w:bidi w:val="0"/>
        <w:rPr>
          <w:rFonts w:hint="eastAsia"/>
          <w:lang w:val="en-US" w:eastAsia="zh-CN"/>
        </w:rPr>
      </w:pPr>
      <w:r>
        <w:t>同时具备批量导入、导出路段和设备关联数据的功能，提高数据处理效率。在进行大规模路段和设备数据更新时，可通过批量导入功能快速完成数据录入；批量导出功能则方便数据的备份和共享。</w:t>
      </w:r>
    </w:p>
    <w:p w14:paraId="6CBDEB3C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标签管理</w:t>
      </w:r>
    </w:p>
    <w:p w14:paraId="1F15F9DF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用户可以添加各类标签，如设备类型标签、功能标签等。设备类型标签可分为摄像机、传感器、情报板等，功能标签可包括监控、预警、数据采集等。后续设备、图层等元素能够设置标签，便于通过标签进行搜索和查看相关元素。例如，通过设备类型标签可快速找到所有同类型设备，方便进行设备的统一管理和维护；通过功能标签可筛选出具有特定功能的图层，提高工作效率。</w:t>
      </w:r>
    </w:p>
    <w:p w14:paraId="16225711"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支持批量导入、导出标签数据，方便标签的统一管理和更新。当需要添加大量新标签或更新现有标签时，可通过批量导入功能快速完成；批量导出功能则可将标签数据备份或共享给其他系统。</w:t>
      </w:r>
    </w:p>
    <w:p w14:paraId="778E49C5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设备模型管理</w:t>
      </w:r>
    </w:p>
    <w:p w14:paraId="78D40F89">
      <w:pPr>
        <w:bidi w:val="0"/>
      </w:pPr>
      <w:r>
        <w:rPr>
          <w:rFonts w:hint="eastAsia"/>
          <w:lang w:val="en-US" w:eastAsia="zh-CN"/>
        </w:rPr>
        <w:t>支持</w:t>
      </w:r>
      <w:r>
        <w:t>添加不同的设备类型，并为每种设备配置对应的模型。在添加设备类型时，要详细描述设备的功能、特点和适用场景，以便为模型配置提供准确的依据。</w:t>
      </w:r>
    </w:p>
    <w:p w14:paraId="0068FB76">
      <w:pPr>
        <w:bidi w:val="0"/>
      </w:pPr>
      <w:r>
        <w:t>可为设备的通用状态如正常、告警、断连等配置不同的模型或颜色，增强设备状态的可视化效果。例如，正常状态的设备模型显示为绿色，告警状态显示为红色，断连状态显示为灰色，让用户一眼就能识别设备的状态。</w:t>
      </w:r>
    </w:p>
    <w:p w14:paraId="7DBAAE85">
      <w:pPr>
        <w:bidi w:val="0"/>
      </w:pPr>
      <w:r>
        <w:t>支持根据设备属性字段配置不同模型，如车道指示器可根据不同指示状态显示不同模型。可配置设备的静态和动态属性字段，在地图上设备详情页面展示。静态属性包括设备型号、生产厂家等，动态属性包括设备的实时状态、运行参数等。对于同一种设备，支持厂商、版本管理，可在基础版本上为特定厂商设置定制模型或添加属性。</w:t>
      </w:r>
    </w:p>
    <w:p w14:paraId="7ECB76A3">
      <w:pPr>
        <w:bidi w:val="0"/>
        <w:rPr>
          <w:rFonts w:hint="eastAsia"/>
          <w:lang w:val="en-US" w:eastAsia="zh-CN"/>
        </w:rPr>
      </w:pPr>
      <w:r>
        <w:t>具备批量导入、导出设备模型数据的功能，方便设备模型的更新和共享。</w:t>
      </w:r>
    </w:p>
    <w:p w14:paraId="3270162B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车辆模型管理</w:t>
      </w:r>
    </w:p>
    <w:p w14:paraId="04E8D3DB">
      <w:pPr>
        <w:bidi w:val="0"/>
      </w:pPr>
      <w:r>
        <w:t>支持添加各种车辆模型，涵盖不同车型和用途的车辆，如轿车、货车、客车等，以及警车、救护车等特殊用途车辆。</w:t>
      </w:r>
    </w:p>
    <w:p w14:paraId="2DE4AA29">
      <w:pPr>
        <w:bidi w:val="0"/>
      </w:pPr>
      <w:r>
        <w:rPr>
          <w:rFonts w:hint="eastAsia"/>
          <w:lang w:val="en-US" w:eastAsia="zh-CN"/>
        </w:rPr>
        <w:t>支持为</w:t>
      </w:r>
      <w:r>
        <w:t>不同类型车辆设置静态属性（如车辆品牌、型号）和动态属性（如车速、行驶方向）。静态属性可在添加车辆模型时录入，动态属性则通过与车辆的实时数据对接获取。</w:t>
      </w:r>
    </w:p>
    <w:p w14:paraId="2E584225">
      <w:pPr>
        <w:bidi w:val="0"/>
        <w:rPr>
          <w:rFonts w:hint="eastAsia"/>
          <w:lang w:val="en-US" w:eastAsia="zh-CN"/>
        </w:rPr>
      </w:pPr>
      <w:r>
        <w:t>提供接口支持应用平台推送车辆实时位置和动态属性，车辆图层可根据这些信息实时显示车辆位置，实现车辆的动态跟踪和可视化展示。</w:t>
      </w:r>
    </w:p>
    <w:p w14:paraId="3D4E3327">
      <w:pPr>
        <w:pStyle w:val="4"/>
        <w:bidi w:val="0"/>
        <w:rPr>
          <w:rFonts w:hint="eastAsia"/>
          <w:lang w:val="en-US" w:eastAsia="zh-CN"/>
        </w:rPr>
      </w:pPr>
      <w:bookmarkStart w:id="114" w:name="_Toc1189"/>
      <w:r>
        <w:rPr>
          <w:rFonts w:hint="eastAsia"/>
          <w:lang w:val="en-US" w:eastAsia="zh-CN"/>
        </w:rPr>
        <w:t>设备数据接入管理</w:t>
      </w:r>
      <w:bookmarkEnd w:id="114"/>
    </w:p>
    <w:p w14:paraId="3DF6AC62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通用设备接入</w:t>
      </w:r>
    </w:p>
    <w:p w14:paraId="77FD5C8C">
      <w:pPr>
        <w:bidi w:val="0"/>
      </w:pPr>
      <w:r>
        <w:t>支持接入高速公路常用的各类设备，如</w:t>
      </w:r>
      <w:r>
        <w:rPr>
          <w:rFonts w:hint="eastAsia"/>
          <w:lang w:val="en-US" w:eastAsia="zh-CN"/>
        </w:rPr>
        <w:t>情报板</w:t>
      </w:r>
      <w:r>
        <w:t>、</w:t>
      </w:r>
      <w:r>
        <w:rPr>
          <w:rFonts w:hint="eastAsia"/>
          <w:lang w:val="en-US" w:eastAsia="zh-CN"/>
        </w:rPr>
        <w:t>道路指示器</w:t>
      </w:r>
      <w:r>
        <w:t>等。与物联网平台进行对接，自动获取设备的状态和动态属性字段，实现设备数据的实时采集和更新。设备状态包括正常、故障、离线等，动态属性字段如传感器的监测数据、设备的运行参数等。</w:t>
      </w:r>
    </w:p>
    <w:p w14:paraId="75607524">
      <w:pPr>
        <w:bidi w:val="0"/>
        <w:rPr>
          <w:rFonts w:hint="eastAsia" w:ascii="Segoe UI" w:hAnsi="Segoe UI" w:eastAsia="Segoe UI" w:cs="Segoe UI"/>
          <w:i w:val="0"/>
          <w:iCs w:val="0"/>
          <w:caps w:val="0"/>
          <w:spacing w:val="0"/>
          <w:szCs w:val="24"/>
          <w:shd w:val="clear" w:fill="FFFFFF"/>
          <w:lang w:val="en-US" w:eastAsia="zh-CN"/>
        </w:rPr>
      </w:pPr>
      <w:r>
        <w:t>具备批量导入、导出设备接入配置和数据的功能，方便设备的大规模接入和管理。在新建高速公路项目或进行设备升级时，可通过批量导入功能快速完成设备接入配置；批量导出功能则可用于设备数据的备份和分析。</w:t>
      </w:r>
    </w:p>
    <w:p w14:paraId="25DDE95F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视频设备接入</w:t>
      </w:r>
    </w:p>
    <w:p w14:paraId="3353A9C8">
      <w:pPr>
        <w:bidi w:val="0"/>
      </w:pPr>
      <w:r>
        <w:t>支持接入高速公路常见的视频设备，如监控摄像头。与流媒体平台（开源 wvp 或指定流媒体平台）对接，实现实时视频和历史视频的播放功能。实时视频可用于实时监控高速公路的交通状况，历史视频则可用于事故追溯和分析。</w:t>
      </w:r>
    </w:p>
    <w:p w14:paraId="72663A01">
      <w:pPr>
        <w:bidi w:val="0"/>
      </w:pPr>
      <w:r>
        <w:t>能够配置视频设备与其他设备的关联，在设备页面可直接查看相关视频。例如，当车辆设备出现异常时，可直接查看附近视频设备的监控画面，了解现场情况。可根据距离自动关联设备，设置距离阈值后自动列出附近设备，由用户确认关联。同样支持批量导入、导出视频设备接入相关数据，提高视频设备管理的效率。</w:t>
      </w:r>
    </w:p>
    <w:p w14:paraId="62A5236C">
      <w:pPr>
        <w:bidi w:val="0"/>
        <w:rPr>
          <w:rFonts w:hint="eastAsia"/>
          <w:lang w:val="en-US" w:eastAsia="zh-CN"/>
        </w:rPr>
      </w:pPr>
      <w:r>
        <w:t>具备批量导入、导出设备接入配置和数据的功能，方便设备的大规模接入和管理。</w:t>
      </w:r>
    </w:p>
    <w:p w14:paraId="174D9AE9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气象设备接入</w:t>
      </w:r>
    </w:p>
    <w:p w14:paraId="0D3555F8">
      <w:pPr>
        <w:bidi w:val="0"/>
      </w:pPr>
      <w:r>
        <w:t>支持接入高速公路常用的气象设备，自动获取气象数据，包括温度、湿度、风速等。气象设备应具备高精度的数据采集能力，确保气象数据的准确性。可配置气象设备的影响范围，加入该设备的页面能够根据设备数据实时更新该范围内的气象信息，为</w:t>
      </w:r>
      <w:r>
        <w:rPr>
          <w:rFonts w:hint="eastAsia"/>
          <w:lang w:val="en-US" w:eastAsia="zh-CN"/>
        </w:rPr>
        <w:t>业务平台</w:t>
      </w:r>
      <w:r>
        <w:t>的运营和管理提供气象参考。</w:t>
      </w:r>
    </w:p>
    <w:p w14:paraId="1FEDBC1B">
      <w:pPr>
        <w:bidi w:val="0"/>
        <w:rPr>
          <w:rFonts w:hint="eastAsia"/>
          <w:lang w:val="en-US" w:eastAsia="zh-CN"/>
        </w:rPr>
      </w:pPr>
      <w:r>
        <w:t>具备批量导入、导出设备接入配置和数据的功能，方便设备的大规模接入和管理。</w:t>
      </w:r>
    </w:p>
    <w:p w14:paraId="2B9F015A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情报板设备接入</w:t>
      </w:r>
    </w:p>
    <w:p w14:paraId="0E054867">
      <w:pPr>
        <w:bidi w:val="0"/>
      </w:pPr>
      <w:r>
        <w:t>支持接入高速公路可变情报板设备数据，</w:t>
      </w:r>
      <w:r>
        <w:rPr>
          <w:rFonts w:hint="eastAsia"/>
          <w:lang w:val="en-US" w:eastAsia="zh-CN"/>
        </w:rPr>
        <w:t>支持在情报板模型上贴图显示情报板实际内容，在添加情报板的地图图层上可以实时查看</w:t>
      </w:r>
      <w:r>
        <w:t>。</w:t>
      </w:r>
    </w:p>
    <w:p w14:paraId="5FCEC4AD">
      <w:pPr>
        <w:bidi w:val="0"/>
        <w:rPr>
          <w:rFonts w:hint="eastAsia"/>
          <w:lang w:val="en-US" w:eastAsia="zh-CN"/>
        </w:rPr>
      </w:pPr>
      <w:r>
        <w:t>具备批量导入、导出设备接入配置和数据的功能，方便设备的大规模接入和管理。</w:t>
      </w:r>
    </w:p>
    <w:p w14:paraId="3E9E936C">
      <w:pPr>
        <w:pStyle w:val="4"/>
        <w:bidi w:val="0"/>
        <w:rPr>
          <w:rFonts w:hint="eastAsia"/>
          <w:lang w:val="en-US" w:eastAsia="zh-CN"/>
        </w:rPr>
      </w:pPr>
      <w:bookmarkStart w:id="115" w:name="_Toc2961"/>
      <w:r>
        <w:rPr>
          <w:rFonts w:hint="eastAsia"/>
          <w:lang w:val="en-US" w:eastAsia="zh-CN"/>
        </w:rPr>
        <w:t>数据管理</w:t>
      </w:r>
      <w:bookmarkEnd w:id="115"/>
    </w:p>
    <w:p w14:paraId="3A1BFE5E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在线底图</w:t>
      </w:r>
    </w:p>
    <w:p w14:paraId="33EC7A20">
      <w:pPr>
        <w:bidi w:val="0"/>
      </w:pPr>
      <w:r>
        <w:t>支持代理主流在线地图，如百度地图、高德地图等，提供卫星、矢量、高程等多种类型的底图选择。不同类型的底图适用于不同的场景，卫星底图可用于查看地形地貌，矢量底图可用于查看道路和建筑物等详细信息，高程底图可用于分析地形高度变化。具备</w:t>
      </w:r>
      <w:r>
        <w:rPr>
          <w:rFonts w:hint="eastAsia"/>
          <w:lang w:val="en-US" w:eastAsia="zh-CN"/>
        </w:rPr>
        <w:t>管理</w:t>
      </w:r>
      <w:r>
        <w:t xml:space="preserve">多 key </w:t>
      </w:r>
      <w:r>
        <w:rPr>
          <w:rFonts w:hint="eastAsia"/>
          <w:lang w:val="en-US" w:eastAsia="zh-CN"/>
        </w:rPr>
        <w:t>能力</w:t>
      </w:r>
      <w:r>
        <w:t>，提高地图数据获取的稳定性</w:t>
      </w:r>
      <w:r>
        <w:rPr>
          <w:rFonts w:hint="eastAsia"/>
          <w:lang w:eastAsia="zh-CN"/>
        </w:rPr>
        <w:t>，</w:t>
      </w:r>
      <w:r>
        <w:t>当一个 key 出现问题时，可自动切换到其他 key，确保地图数据的正常加载。</w:t>
      </w:r>
    </w:p>
    <w:p w14:paraId="188DCA34">
      <w:pPr>
        <w:bidi w:val="0"/>
      </w:pPr>
      <w:r>
        <w:t>用户可进行预览、缩放等基础操作，方便查看地图细节。在预览地图时，可显示地图的缩略图和基本信息，帮助用户快速定位所需区域。</w:t>
      </w:r>
    </w:p>
    <w:p w14:paraId="78FC7759">
      <w:pPr>
        <w:bidi w:val="0"/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t>支持批量导入、导出在线底图的配置数据，便于底图的统一管理和调整。例如，当需要更换代理的在线地图时，可通过批量导入功能快速更新配置数据。</w:t>
      </w: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ab/>
      </w:r>
    </w:p>
    <w:p w14:paraId="5015722F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离线底图</w:t>
      </w:r>
    </w:p>
    <w:p w14:paraId="1C090FC4">
      <w:pPr>
        <w:bidi w:val="0"/>
      </w:pPr>
      <w:r>
        <w:rPr>
          <w:rFonts w:hint="eastAsia"/>
          <w:lang w:val="en-US" w:eastAsia="zh-CN"/>
        </w:rPr>
        <w:t>支持统一管理</w:t>
      </w:r>
      <w:r>
        <w:t>卫星、矢量、高程等离线底图。支持用户上传离线底图数据，包括全量上传和增量上传，还可选择服务器上指定目录下的文件进行上传。全量上传适用于初次导入离线底图数据，增量上传则可用于更新部分数据，提高上传效率。支持下载功能，用户可选定区域和层级进行下载，且下载操作支持异步进行，不影响其他操作。例如，用户可在后台下载离线底图数据，同时进行其他功能的操作。</w:t>
      </w:r>
    </w:p>
    <w:p w14:paraId="42D85BA8">
      <w:pPr>
        <w:bidi w:val="0"/>
        <w:rPr>
          <w:rFonts w:hint="eastAsia" w:ascii="Segoe UI" w:hAnsi="Segoe UI" w:eastAsia="Segoe UI" w:cs="Segoe UI"/>
          <w:i w:val="0"/>
          <w:iCs w:val="0"/>
          <w:caps w:val="0"/>
          <w:spacing w:val="0"/>
          <w:szCs w:val="24"/>
          <w:shd w:val="clear" w:fill="FFFFFF"/>
          <w:lang w:val="en-US" w:eastAsia="zh-CN"/>
        </w:rPr>
      </w:pPr>
      <w:r>
        <w:t>能自动将上传或下载的离线底图发布为可访问地址，具备预览、缩放等操作，也支持批量导入、导出离线底图配置。</w:t>
      </w:r>
    </w:p>
    <w:p w14:paraId="16B68C71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三维地图</w:t>
      </w:r>
    </w:p>
    <w:p w14:paraId="2FEA6866">
      <w:pPr>
        <w:bidi w:val="0"/>
      </w:pPr>
      <w:r>
        <w:t>统一管理各种模型，如倾斜模型、BI</w:t>
      </w:r>
      <w:r>
        <w:rPr>
          <w:rFonts w:hint="eastAsia"/>
          <w:lang w:val="en-US" w:eastAsia="zh-CN"/>
        </w:rPr>
        <w:t>M</w:t>
      </w:r>
      <w:r>
        <w:t xml:space="preserve"> 模型等，对模型进行分类存储和检索。在存储模型时，要建立详细的模型信息数据库，包括模型的名称、类型、创建时间、使用场景等，方便用户进行检索。支持为模型设置标签，通过标签快速搜索和选择所需模型。例如，用户可通过输入 “桥梁”“高速公路” 等标签，快速找到相关的三维模型。</w:t>
      </w:r>
    </w:p>
    <w:p w14:paraId="026067F1">
      <w:pPr>
        <w:bidi w:val="0"/>
        <w:rPr>
          <w:rFonts w:hint="eastAsia"/>
          <w:lang w:val="en-US" w:eastAsia="zh-CN"/>
        </w:rPr>
      </w:pPr>
      <w:r>
        <w:t>具备批量导入、导出三维模型数据的功能。提供预览功能，用户可在选择底图的辅助下查看三维模型，更好地评估模型效果和应用场景。在预览三维模型时，可提供不同角度的视图和动画演示，让用户更全面地了解模型的特点。</w:t>
      </w:r>
    </w:p>
    <w:p w14:paraId="37848EAC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矢量数据</w:t>
      </w:r>
    </w:p>
    <w:p w14:paraId="5FCA364F">
      <w:pPr>
        <w:bidi w:val="0"/>
      </w:pPr>
      <w:r>
        <w:t>支持上传 shp、geojson、kml 等主流矢量数据格式文件。在上传矢量数据文件时，要进行文件格式验证和数据完整性检查，确保数据的准确性。</w:t>
      </w:r>
    </w:p>
    <w:p w14:paraId="6303513F">
      <w:pPr>
        <w:bidi w:val="0"/>
      </w:pPr>
      <w:r>
        <w:t>允许用户在页面新建、编辑矢量数据，如绘制漫游飞行路径，新建的矢量数据支持后续修改。在新建矢量数据时，可提供丰富的绘图工具和编辑功能，如线条绘制、图形填充、文本标注等。</w:t>
      </w:r>
    </w:p>
    <w:p w14:paraId="6CD05976">
      <w:pPr>
        <w:bidi w:val="0"/>
        <w:rPr>
          <w:rFonts w:hint="eastAsia" w:eastAsia="宋体"/>
          <w:lang w:val="en-US" w:eastAsia="zh-CN"/>
        </w:rPr>
      </w:pPr>
      <w:r>
        <w:t>能自动将上传或新建的矢量数据发布为矢量服务，方便其他功能调用。提供预览功能，用户可选择底图辅助查看矢量数据，清晰了解数据的空间分布和特征。支持批量导入、导出</w:t>
      </w:r>
      <w:r>
        <w:rPr>
          <w:rFonts w:hint="eastAsia"/>
          <w:lang w:val="en-US" w:eastAsia="zh-CN"/>
        </w:rPr>
        <w:t>功能。</w:t>
      </w:r>
    </w:p>
    <w:p w14:paraId="1FF14B91">
      <w:pPr>
        <w:pStyle w:val="4"/>
        <w:bidi w:val="0"/>
        <w:rPr>
          <w:rFonts w:hint="eastAsia"/>
          <w:lang w:val="en-US" w:eastAsia="zh-CN"/>
        </w:rPr>
      </w:pPr>
      <w:bookmarkStart w:id="116" w:name="_Toc19509"/>
      <w:r>
        <w:rPr>
          <w:rFonts w:hint="eastAsia"/>
          <w:lang w:val="en-US" w:eastAsia="zh-CN"/>
        </w:rPr>
        <w:t>图层管理</w:t>
      </w:r>
      <w:bookmarkEnd w:id="116"/>
    </w:p>
    <w:p w14:paraId="6BDE298A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静态图层</w:t>
      </w:r>
    </w:p>
    <w:p w14:paraId="484B14C0">
      <w:pPr>
        <w:bidi w:val="0"/>
      </w:pPr>
      <w:r>
        <w:t>提供可视化界面，方便用户创建、组织和配置静态图层。在创建静态图层时，用户可选择</w:t>
      </w:r>
      <w:r>
        <w:rPr>
          <w:rFonts w:hint="eastAsia"/>
          <w:lang w:val="en-US" w:eastAsia="zh-CN"/>
        </w:rPr>
        <w:t>多种</w:t>
      </w:r>
      <w:r>
        <w:t>静态数据添加到图层中如</w:t>
      </w:r>
      <w:r>
        <w:rPr>
          <w:rFonts w:hint="eastAsia"/>
          <w:lang w:val="en-US" w:eastAsia="zh-CN"/>
        </w:rPr>
        <w:t>在线底图</w:t>
      </w:r>
      <w:r>
        <w:t>、</w:t>
      </w:r>
      <w:r>
        <w:rPr>
          <w:rFonts w:hint="eastAsia"/>
          <w:lang w:val="en-US" w:eastAsia="zh-CN"/>
        </w:rPr>
        <w:t>离线底图</w:t>
      </w:r>
      <w:r>
        <w:t>、</w:t>
      </w:r>
      <w:r>
        <w:rPr>
          <w:rFonts w:hint="eastAsia"/>
          <w:lang w:val="en-US" w:eastAsia="zh-CN"/>
        </w:rPr>
        <w:t>三维底图、</w:t>
      </w:r>
      <w:r>
        <w:t>矢量数据等。支持在图层中添加文字标注，对图层</w:t>
      </w:r>
      <w:r>
        <w:rPr>
          <w:rFonts w:hint="eastAsia"/>
          <w:lang w:val="en-US" w:eastAsia="zh-CN"/>
        </w:rPr>
        <w:t>中的内容进行标注说明</w:t>
      </w:r>
      <w:r>
        <w:t>。</w:t>
      </w:r>
    </w:p>
    <w:p w14:paraId="166C52E1">
      <w:pPr>
        <w:bidi w:val="0"/>
        <w:rPr>
          <w:rFonts w:hint="eastAsia"/>
          <w:lang w:val="en-US" w:eastAsia="zh-CN"/>
        </w:rPr>
      </w:pPr>
      <w:r>
        <w:t>具备批量导入、导出静态图层配置数据的功能，便于图层的复制和共享。在批量导入静态图层配置数据时，可自动识别和处理不同版本的配置文件，确保数据的兼容性。</w:t>
      </w:r>
    </w:p>
    <w:p w14:paraId="52693C04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设备图层</w:t>
      </w:r>
    </w:p>
    <w:p w14:paraId="08BFB43F">
      <w:pPr>
        <w:bidi w:val="0"/>
      </w:pPr>
      <w:r>
        <w:t>通过可视化界面创建、组织和配置设备图层。在创建设备图层时，用户可根据设备类型、所属路段、功能等条件筛选设备添加到图层中。支持在图层中添加设备，可按</w:t>
      </w:r>
      <w:r>
        <w:rPr>
          <w:rFonts w:hint="eastAsia"/>
          <w:lang w:val="en-US" w:eastAsia="zh-CN"/>
        </w:rPr>
        <w:t>项目、</w:t>
      </w:r>
      <w:r>
        <w:t>路段</w:t>
      </w:r>
      <w:r>
        <w:rPr>
          <w:rFonts w:hint="eastAsia"/>
          <w:lang w:val="en-US" w:eastAsia="zh-CN"/>
        </w:rPr>
        <w:t>或标签</w:t>
      </w:r>
      <w:r>
        <w:t>批量选择设备，设备的状态等数据能够实时更新。若设备关联了摄像机，在图层中可直接查看实时视频。</w:t>
      </w:r>
    </w:p>
    <w:p w14:paraId="1255BEC4">
      <w:pPr>
        <w:bidi w:val="0"/>
        <w:rPr>
          <w:rFonts w:hint="eastAsia"/>
          <w:lang w:val="en-US" w:eastAsia="zh-CN"/>
        </w:rPr>
      </w:pPr>
      <w:r>
        <w:t>提供预览功能，方便用户查看图层效果，还能查看设备详情等常规操作</w:t>
      </w:r>
      <w:r>
        <w:rPr>
          <w:rFonts w:hint="eastAsia"/>
          <w:lang w:eastAsia="zh-CN"/>
        </w:rPr>
        <w:t>。</w:t>
      </w:r>
      <w:r>
        <w:t>支持设备聚合显示，减少图层的视觉复杂度。例如，当设备数量较多时，可将相邻的设备聚合显示为一个图标，点击图标可查看具体设备信息。具备权限管理功能，可将图层设置为只读模式。支持批量导入、导出设备图层配置。</w:t>
      </w:r>
    </w:p>
    <w:p w14:paraId="29651EAB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气象图层</w:t>
      </w:r>
    </w:p>
    <w:p w14:paraId="65C8C450">
      <w:pPr>
        <w:bidi w:val="0"/>
      </w:pPr>
      <w:r>
        <w:rPr>
          <w:rFonts w:hint="eastAsia"/>
          <w:lang w:val="en-US" w:eastAsia="zh-CN"/>
        </w:rPr>
        <w:t>支持创建气象图层，</w:t>
      </w:r>
      <w:r>
        <w:t>可关联气象数据，实现全局气象的动态更新，也能根据接入的气象设备动态更新局部气象信息。在关联气象数据时，要实时获取气象设备的最新数据。</w:t>
      </w:r>
    </w:p>
    <w:p w14:paraId="603AFCF2">
      <w:pPr>
        <w:bidi w:val="0"/>
      </w:pPr>
      <w:r>
        <w:t>提供常见的气象效果图，如气温分布图、风力分布图等。根据高速需求定制气象预警效果图，包括预警分级、标注告警等功能。</w:t>
      </w:r>
    </w:p>
    <w:p w14:paraId="320A18ED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车辆图层</w:t>
      </w:r>
    </w:p>
    <w:p w14:paraId="7DFE27DD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支持</w:t>
      </w:r>
      <w:r>
        <w:t>创建车辆图层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根据推送的车辆数据在指定区域显示实时显示车流信息，根据车辆类型显示对应的车辆模型，车辆行驶方向、车辆的车牌号等信息。</w:t>
      </w:r>
    </w:p>
    <w:p w14:paraId="06750A43">
      <w:pPr>
        <w:pStyle w:val="4"/>
        <w:bidi w:val="0"/>
        <w:rPr>
          <w:rFonts w:hint="eastAsia"/>
          <w:lang w:val="en-US" w:eastAsia="zh-CN"/>
        </w:rPr>
      </w:pPr>
      <w:bookmarkStart w:id="117" w:name="_Toc709"/>
      <w:r>
        <w:rPr>
          <w:rFonts w:hint="eastAsia"/>
          <w:lang w:val="en-US" w:eastAsia="zh-CN"/>
        </w:rPr>
        <w:t>场景管理</w:t>
      </w:r>
      <w:bookmarkEnd w:id="117"/>
    </w:p>
    <w:p w14:paraId="471D460C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场景管理</w:t>
      </w:r>
    </w:p>
    <w:p w14:paraId="5C748057">
      <w:pPr>
        <w:bidi w:val="0"/>
      </w:pPr>
      <w:r>
        <w:t>支持选择多个图层组合成一个场景，可对图层的显示顺序、透明度等进行调整，以满足不同的业务需求。</w:t>
      </w:r>
    </w:p>
    <w:p w14:paraId="564AD56E">
      <w:pPr>
        <w:bidi w:val="0"/>
      </w:pPr>
      <w:r>
        <w:t>具备权限管理功能，可将场景设置为只读模式，限制部分用户的操作。不同的用户角色可分配不同的场景操作权限，如管理员可进行场景的创建、编辑和删除操作，普通用户只能查看场景。</w:t>
      </w:r>
    </w:p>
    <w:p w14:paraId="1FA9FFAA">
      <w:pPr>
        <w:bidi w:val="0"/>
      </w:pPr>
      <w:r>
        <w:t>具备版本管理功能，新版本可基于某个归档版本进行增量修改，方便场景的更新和回溯。</w:t>
      </w:r>
    </w:p>
    <w:p w14:paraId="2843B99C">
      <w:pPr>
        <w:bidi w:val="0"/>
        <w:rPr>
          <w:rFonts w:hint="eastAsia"/>
          <w:lang w:val="en-US" w:eastAsia="zh-CN"/>
        </w:rPr>
      </w:pPr>
      <w:r>
        <w:t>支持批量导入、导出场景配置数据。在批量导入场景配置数据时，可进行数据校验和冲突处理，确保导入数据的正确性。</w:t>
      </w:r>
    </w:p>
    <w:p w14:paraId="0135589D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快照管理</w:t>
      </w:r>
    </w:p>
    <w:p w14:paraId="671647B1">
      <w:pPr>
        <w:bidi w:val="0"/>
        <w:rPr>
          <w:rFonts w:hint="eastAsia"/>
          <w:lang w:val="en-US" w:eastAsia="zh-CN"/>
        </w:rPr>
      </w:pPr>
      <w:r>
        <w:t>支持</w:t>
      </w:r>
      <w:r>
        <w:rPr>
          <w:rFonts w:hint="eastAsia"/>
          <w:lang w:val="en-US" w:eastAsia="zh-CN"/>
        </w:rPr>
        <w:t>对</w:t>
      </w:r>
      <w:r>
        <w:t>场景进行定时快照，缓存场景中的动态数据如设备状态等</w:t>
      </w:r>
      <w:r>
        <w:rPr>
          <w:rFonts w:hint="eastAsia"/>
          <w:lang w:val="en-US" w:eastAsia="zh-CN"/>
        </w:rPr>
        <w:t>数据</w:t>
      </w:r>
      <w:r>
        <w:t>。在加载快照时，系统直接从缓存获取数据，有效提高页面加载速度。快照设置为只读模式，用户对快照的操作和对场景的操作基本一致，主要用于做大屏底图等对实时性要求不高的场景，为大屏展示提供稳定的数据支持。例如，在大型监控中心的大屏展示中，可使用快照数据进行实时场景的模拟和展示，减少数据传输和处理的压力。</w:t>
      </w:r>
    </w:p>
    <w:p w14:paraId="4722574C">
      <w:pPr>
        <w:pStyle w:val="4"/>
        <w:bidi w:val="0"/>
        <w:rPr>
          <w:rFonts w:hint="eastAsia"/>
          <w:lang w:val="en-US" w:eastAsia="zh-CN"/>
        </w:rPr>
      </w:pPr>
      <w:bookmarkStart w:id="118" w:name="_Toc19342"/>
      <w:r>
        <w:rPr>
          <w:rFonts w:hint="eastAsia"/>
          <w:lang w:val="en-US" w:eastAsia="zh-CN"/>
        </w:rPr>
        <w:t>分布式服务</w:t>
      </w:r>
      <w:bookmarkEnd w:id="118"/>
    </w:p>
    <w:p w14:paraId="0DCB329F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多节点部署</w:t>
      </w:r>
    </w:p>
    <w:p w14:paraId="3C923632">
      <w:pPr>
        <w:bidi w:val="0"/>
      </w:pPr>
      <w:r>
        <w:rPr>
          <w:rFonts w:hint="eastAsia"/>
          <w:lang w:val="en-US" w:eastAsia="zh-CN"/>
        </w:rPr>
        <w:t>支持部署子节点，所有操作均在主节点完成，子节点只读，提供访问服务，子节点</w:t>
      </w:r>
      <w:r>
        <w:t>按配置自动同步主节点的静态数据，保证节点数据的一致性。在同步静态数据时，要采用高效的数据传输协议和数据压缩技术，减少数据传输时间和网络带宽占用。对于动态数据，子节点通过接口代理等方式动态从主节点获取，确保数据的实时性。</w:t>
      </w:r>
      <w:r>
        <w:rPr>
          <w:rFonts w:hint="eastAsia"/>
          <w:lang w:val="en-US" w:eastAsia="zh-CN"/>
        </w:rPr>
        <w:t>子节点断连恢复后，能继续同步。</w:t>
      </w:r>
      <w:r>
        <w:t>主节点能够监控子节点的同步状态等信息，便于及时发现和解决节点间的同步问题。</w:t>
      </w:r>
    </w:p>
    <w:p w14:paraId="6E5CD736">
      <w:pPr>
        <w:bidi w:val="0"/>
        <w:rPr>
          <w:rFonts w:hint="eastAsia" w:ascii="Segoe UI" w:hAnsi="Segoe UI" w:eastAsia="Segoe UI" w:cs="Segoe UI"/>
          <w:i w:val="0"/>
          <w:iCs w:val="0"/>
          <w:caps w:val="0"/>
          <w:spacing w:val="0"/>
          <w:szCs w:val="24"/>
          <w:shd w:val="clear" w:fill="FFFFFF"/>
          <w:lang w:val="en-US" w:eastAsia="zh-CN"/>
        </w:rPr>
      </w:pPr>
      <w:r>
        <w:rPr>
          <w:rFonts w:hint="eastAsia"/>
          <w:lang w:val="en-US" w:eastAsia="zh-CN"/>
        </w:rPr>
        <w:t>后端API和前端SDK</w:t>
      </w:r>
      <w:r>
        <w:t>支持同时设置多个节点的连接信息，能够自动选择连接速度最快的节点，提高应用与平台的交互效率，优化用户体验。在选择节点时，可通过发送心跳包等方式实时监测节点的连接状态和响应时间。</w:t>
      </w:r>
    </w:p>
    <w:p w14:paraId="1CA8EA6F">
      <w:pPr>
        <w:pStyle w:val="4"/>
        <w:bidi w:val="0"/>
        <w:rPr>
          <w:rFonts w:hint="eastAsia"/>
          <w:lang w:val="en-US" w:eastAsia="zh-CN"/>
        </w:rPr>
      </w:pPr>
      <w:bookmarkStart w:id="119" w:name="_Toc27126"/>
      <w:r>
        <w:rPr>
          <w:rFonts w:hint="eastAsia"/>
          <w:lang w:val="en-US" w:eastAsia="zh-CN"/>
        </w:rPr>
        <w:t>标准API/SDK</w:t>
      </w:r>
      <w:bookmarkEnd w:id="119"/>
    </w:p>
    <w:p w14:paraId="4CAA77E9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RESTful API接口</w:t>
      </w:r>
    </w:p>
    <w:p w14:paraId="56CBCBCD">
      <w:pPr>
        <w:bidi w:val="0"/>
      </w:pPr>
      <w:r>
        <w:t>提供 RESTful API 接口，方便第三方应用通过标准的 HTTP 协议与平台进行对接和集成。在设计 RESTful API 接口时，要遵循 RESTful 架构风格的设计原则，如资源的统一命名、使用 HTTP 方法进行操作等。</w:t>
      </w:r>
    </w:p>
    <w:p w14:paraId="7807CC0C">
      <w:pPr>
        <w:bidi w:val="0"/>
      </w:pPr>
      <w:r>
        <w:t>通过该接口，第三方应用能够获取平台的数据资源，如设备信息、地图数据等，也能向平台发送指令，实现对平台功能的调用，如创建场景、查询设备状态等，促进系统的开放性和扩展性。</w:t>
      </w:r>
    </w:p>
    <w:p w14:paraId="7E68B804">
      <w:pPr>
        <w:bidi w:val="0"/>
        <w:rPr>
          <w:rFonts w:hint="eastAsia"/>
          <w:lang w:val="en-US" w:eastAsia="zh-CN"/>
        </w:rPr>
      </w:pPr>
      <w:r>
        <w:t>RESTful API 接口还应具备身份验证和权限控制功能，确保只有合法的第三方应用才能访问相应的资源。</w:t>
      </w:r>
    </w:p>
    <w:p w14:paraId="678F05B0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JavaScript SDK</w:t>
      </w:r>
    </w:p>
    <w:p w14:paraId="31B38EE4">
      <w:pPr>
        <w:bidi w:val="0"/>
      </w:pPr>
      <w:r>
        <w:t>提供 JavaScript SDK，支持在前端场景中调用平台的功能。提供简洁易用的 API 接口，方便前端开发者进行集成和开发。开发者可以根据需求对 SDK 进行扩展开发，满足特定的业务逻辑。例如，开发者可在 SDK 的基础上开发自定义的地图交互功能或设备控制功能。</w:t>
      </w:r>
    </w:p>
    <w:p w14:paraId="42C5C764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UnrealEngine SDK</w:t>
      </w:r>
    </w:p>
    <w:p w14:paraId="73930FA2">
      <w:pPr>
        <w:bidi w:val="0"/>
      </w:pPr>
      <w:r>
        <w:rPr>
          <w:rFonts w:hint="eastAsia"/>
          <w:lang w:val="en-US" w:eastAsia="zh-CN"/>
        </w:rPr>
        <w:t>提供</w:t>
      </w:r>
      <w:r>
        <w:t>UnrealEngine SDK</w:t>
      </w:r>
      <w:r>
        <w:rPr>
          <w:rFonts w:hint="eastAsia"/>
          <w:lang w:eastAsia="zh-CN"/>
        </w:rPr>
        <w:t>，</w:t>
      </w:r>
      <w:r>
        <w:t>支持在 UE 客户端中进行场景调用，为在 UnrealEngine 环境下开发的应用提供与平台交互的能力。提供丰富的功能接口，如场景加载、设备控制、数据查询等。开发者可根据需求进行扩展开发，实现更多个性化的功能。</w:t>
      </w:r>
    </w:p>
    <w:p w14:paraId="1BC8D4DD">
      <w:pPr>
        <w:bidi w:val="0"/>
        <w:rPr>
          <w:rFonts w:hint="eastAsia"/>
          <w:lang w:val="en-US" w:eastAsia="zh-CN"/>
        </w:rPr>
      </w:pPr>
      <w:r>
        <w:t>在 UnrealEngine 中，SDK 还应与 UE 的渲染引擎和物理引擎进行良好的集成，提供逼真的三维场景展示和交互体验。</w:t>
      </w:r>
    </w:p>
    <w:p w14:paraId="4B190A82">
      <w:pPr>
        <w:pStyle w:val="4"/>
        <w:bidi w:val="0"/>
        <w:rPr>
          <w:rFonts w:hint="eastAsia"/>
          <w:lang w:val="en-US" w:eastAsia="zh-CN"/>
        </w:rPr>
      </w:pPr>
      <w:bookmarkStart w:id="120" w:name="_Toc10725"/>
      <w:r>
        <w:rPr>
          <w:rFonts w:hint="eastAsia"/>
          <w:lang w:val="en-US" w:eastAsia="zh-CN"/>
        </w:rPr>
        <w:t>应用平台对接</w:t>
      </w:r>
      <w:bookmarkEnd w:id="120"/>
    </w:p>
    <w:p w14:paraId="207C9DFA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监控平台对接</w:t>
      </w:r>
    </w:p>
    <w:p w14:paraId="097D2849">
      <w:pP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</w:pPr>
      <w:r>
        <w:t>将监控平台中的设备数据、视频数据</w:t>
      </w:r>
      <w:r>
        <w:rPr>
          <w:rFonts w:hint="eastAsia"/>
          <w:lang w:eastAsia="zh-CN"/>
        </w:rPr>
        <w:t>、</w:t>
      </w:r>
      <w:r>
        <w:t>地图</w:t>
      </w:r>
      <w:r>
        <w:rPr>
          <w:rFonts w:hint="eastAsia"/>
          <w:lang w:val="en-US" w:eastAsia="zh-CN"/>
        </w:rPr>
        <w:t>数据</w:t>
      </w:r>
      <w:r>
        <w:t>、模型</w:t>
      </w:r>
      <w:r>
        <w:rPr>
          <w:rFonts w:hint="eastAsia"/>
          <w:lang w:val="en-US" w:eastAsia="zh-CN"/>
        </w:rPr>
        <w:t>数据</w:t>
      </w:r>
      <w:r>
        <w:t>等</w:t>
      </w:r>
      <w:r>
        <w:rPr>
          <w:rFonts w:hint="eastAsia"/>
          <w:lang w:val="en-US" w:eastAsia="zh-CN"/>
        </w:rPr>
        <w:t>添加到</w:t>
      </w:r>
      <w:r>
        <w:t>三维可视化底座平台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由平台提供地图基础能力，</w:t>
      </w:r>
      <w:r>
        <w:t>对现有的监控平台的地图相关页面进行重构。在重构过程中，要充分考虑现有监控平台的业务逻辑和用户操作习惯，尽量减少对现有系统的改动。</w:t>
      </w:r>
      <w:r>
        <w:rPr>
          <w:rFonts w:hint="eastAsia" w:ascii="Segoe UI" w:hAnsi="Segoe UI" w:eastAsia="Segoe UI" w:cs="Segoe UI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ab/>
      </w:r>
    </w:p>
    <w:p w14:paraId="10872D09"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渝湘全线三维对象化</w:t>
      </w:r>
    </w:p>
    <w:p w14:paraId="4B6285B6">
      <w:pPr>
        <w:rPr>
          <w:rFonts w:hint="eastAsia"/>
          <w:lang w:val="en-US" w:eastAsia="zh-CN"/>
        </w:rPr>
      </w:pPr>
      <w:r>
        <w:t>将</w:t>
      </w:r>
      <w:r>
        <w:rPr>
          <w:rFonts w:hint="eastAsia"/>
          <w:lang w:val="en-US" w:eastAsia="zh-CN"/>
        </w:rPr>
        <w:t>渝湘高速</w:t>
      </w:r>
      <w:r>
        <w:t>的设备数据、视频数据</w:t>
      </w:r>
      <w:r>
        <w:rPr>
          <w:rFonts w:hint="eastAsia"/>
          <w:lang w:eastAsia="zh-CN"/>
        </w:rPr>
        <w:t>、</w:t>
      </w:r>
      <w:r>
        <w:t>地图</w:t>
      </w:r>
      <w:r>
        <w:rPr>
          <w:rFonts w:hint="eastAsia"/>
          <w:lang w:val="en-US" w:eastAsia="zh-CN"/>
        </w:rPr>
        <w:t>数据</w:t>
      </w:r>
      <w:r>
        <w:t>、模型</w:t>
      </w:r>
      <w:r>
        <w:rPr>
          <w:rFonts w:hint="eastAsia"/>
          <w:lang w:val="en-US" w:eastAsia="zh-CN"/>
        </w:rPr>
        <w:t>数据</w:t>
      </w:r>
      <w:r>
        <w:t>等</w:t>
      </w:r>
      <w:r>
        <w:rPr>
          <w:rFonts w:hint="eastAsia"/>
          <w:lang w:val="en-US" w:eastAsia="zh-CN"/>
        </w:rPr>
        <w:t>添加到</w:t>
      </w:r>
      <w:r>
        <w:t>三维可视化底座平台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由平台提供地图基础能力，再按需求开放地图相关页面</w:t>
      </w:r>
      <w:r>
        <w:t>。</w:t>
      </w:r>
    </w:p>
    <w:p w14:paraId="47C1400A">
      <w:pPr>
        <w:pStyle w:val="3"/>
        <w:bidi w:val="0"/>
        <w:ind w:left="0" w:leftChars="0" w:firstLine="0" w:firstLineChars="0"/>
      </w:pPr>
      <w:bookmarkStart w:id="121" w:name="_Toc372"/>
      <w:bookmarkStart w:id="122" w:name="_Toc18512"/>
      <w:r>
        <w:rPr>
          <w:rFonts w:hint="eastAsia"/>
        </w:rPr>
        <w:t>性能需求</w:t>
      </w:r>
      <w:bookmarkEnd w:id="121"/>
      <w:bookmarkEnd w:id="122"/>
    </w:p>
    <w:p w14:paraId="50BB6D46">
      <w:pPr>
        <w:pStyle w:val="4"/>
        <w:bidi w:val="0"/>
        <w:ind w:left="720" w:leftChars="0" w:hanging="720" w:firstLineChars="0"/>
      </w:pPr>
      <w:bookmarkStart w:id="123" w:name="_Toc857"/>
      <w:r>
        <w:rPr>
          <w:rFonts w:hint="eastAsia"/>
          <w:lang w:val="en-US" w:eastAsia="zh-CN"/>
        </w:rPr>
        <w:t>并发数</w:t>
      </w:r>
      <w:bookmarkEnd w:id="123"/>
    </w:p>
    <w:p w14:paraId="26BF8E1B">
      <w:pPr>
        <w:bidi w:val="0"/>
        <w:rPr>
          <w:rFonts w:hint="default"/>
          <w:lang w:val="en-US" w:eastAsia="zh-CN"/>
        </w:rPr>
      </w:pPr>
      <w:bookmarkStart w:id="124" w:name="_Toc22485"/>
      <w:r>
        <w:rPr>
          <w:rFonts w:hint="eastAsia"/>
          <w:lang w:val="en-US" w:eastAsia="zh-CN"/>
        </w:rPr>
        <w:t>每秒1000次并发请求（QPS≥1000）时，99%的请求响应时间≤1s，平均响应时间≤0.5s。支持瞬时峰值QPS≥2000，且峰值期间响应时间增幅不超过100%。</w:t>
      </w:r>
    </w:p>
    <w:p w14:paraId="1AC798B1">
      <w:pPr>
        <w:pStyle w:val="4"/>
        <w:bidi w:val="0"/>
        <w:ind w:left="720" w:leftChars="0" w:hanging="720" w:firstLineChars="0"/>
      </w:pPr>
      <w:bookmarkStart w:id="125" w:name="_Toc15507"/>
      <w:r>
        <w:rPr>
          <w:rFonts w:hint="eastAsia"/>
          <w:lang w:val="en-US" w:eastAsia="zh-CN"/>
        </w:rPr>
        <w:t>设备数</w:t>
      </w:r>
      <w:bookmarkEnd w:id="125"/>
    </w:p>
    <w:p w14:paraId="56E1AAEC"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支持接入10万+设备，且同时在线。系统重启后，10s内完成设备最新状态同步</w:t>
      </w:r>
    </w:p>
    <w:bookmarkEnd w:id="124"/>
    <w:p w14:paraId="69419B0B">
      <w:pPr>
        <w:pStyle w:val="4"/>
        <w:bidi w:val="0"/>
        <w:ind w:left="720" w:leftChars="0" w:hanging="720" w:firstLineChars="0"/>
      </w:pPr>
      <w:bookmarkStart w:id="126" w:name="_Toc2650"/>
      <w:bookmarkStart w:id="127" w:name="_Toc7675"/>
      <w:r>
        <w:rPr>
          <w:rFonts w:hint="eastAsia"/>
          <w:lang w:val="en-US" w:eastAsia="zh-CN"/>
        </w:rPr>
        <w:t>页面</w:t>
      </w:r>
      <w:r>
        <w:rPr>
          <w:rFonts w:hint="eastAsia"/>
        </w:rPr>
        <w:t>响应时间</w:t>
      </w:r>
      <w:bookmarkEnd w:id="126"/>
      <w:bookmarkEnd w:id="127"/>
    </w:p>
    <w:p w14:paraId="5DB9368B">
      <w:pPr>
        <w:bidi w:val="0"/>
        <w:ind w:firstLine="880"/>
        <w:rPr>
          <w:rFonts w:hint="default" w:ascii="宋体" w:eastAsia="宋体"/>
          <w:bCs/>
          <w:sz w:val="28"/>
          <w:szCs w:val="24"/>
          <w:lang w:val="en-US" w:eastAsia="zh-CN"/>
        </w:rPr>
      </w:pPr>
      <w:r>
        <w:rPr>
          <w:rFonts w:hint="default" w:ascii="宋体" w:eastAsia="宋体"/>
          <w:b/>
          <w:bCs w:val="0"/>
          <w:sz w:val="28"/>
          <w:szCs w:val="24"/>
          <w:lang w:val="en-US" w:eastAsia="zh-CN"/>
        </w:rPr>
        <w:t>定义</w:t>
      </w:r>
      <w:r>
        <w:rPr>
          <w:rFonts w:hint="default" w:ascii="宋体" w:eastAsia="宋体"/>
          <w:bCs/>
          <w:sz w:val="28"/>
          <w:szCs w:val="24"/>
          <w:lang w:val="en-US" w:eastAsia="zh-CN"/>
        </w:rPr>
        <w:t>：</w:t>
      </w:r>
      <w:r>
        <w:rPr>
          <w:rFonts w:hint="eastAsia"/>
          <w:bCs/>
          <w:sz w:val="28"/>
          <w:szCs w:val="24"/>
          <w:lang w:val="en-US" w:eastAsia="zh-CN"/>
        </w:rPr>
        <w:t>页面初次加载时间，用户</w:t>
      </w:r>
      <w:r>
        <w:rPr>
          <w:rFonts w:hint="eastAsia"/>
          <w:lang w:val="en-US" w:eastAsia="zh-CN"/>
        </w:rPr>
        <w:t>在页面操作</w:t>
      </w:r>
      <w:r>
        <w:rPr>
          <w:rFonts w:hint="default" w:ascii="宋体" w:eastAsia="宋体"/>
          <w:bCs/>
          <w:sz w:val="28"/>
          <w:szCs w:val="24"/>
          <w:lang w:val="en-US" w:eastAsia="zh-CN"/>
        </w:rPr>
        <w:t>从发出请求到页面完全加载的时间。</w:t>
      </w:r>
    </w:p>
    <w:p w14:paraId="56439AD8">
      <w:pPr>
        <w:bidi w:val="0"/>
        <w:ind w:firstLine="880"/>
        <w:rPr>
          <w:rFonts w:hint="default" w:ascii="宋体" w:eastAsia="宋体"/>
          <w:bCs/>
          <w:sz w:val="28"/>
          <w:szCs w:val="24"/>
          <w:lang w:val="en-US" w:eastAsia="zh-CN"/>
        </w:rPr>
      </w:pPr>
      <w:r>
        <w:rPr>
          <w:rFonts w:hint="default" w:ascii="宋体" w:eastAsia="宋体"/>
          <w:b/>
          <w:bCs w:val="0"/>
          <w:sz w:val="28"/>
          <w:szCs w:val="24"/>
          <w:lang w:val="en-US" w:eastAsia="zh-CN"/>
        </w:rPr>
        <w:t>要求</w:t>
      </w:r>
      <w:r>
        <w:rPr>
          <w:rFonts w:hint="default" w:ascii="宋体" w:eastAsia="宋体"/>
          <w:bCs/>
          <w:sz w:val="28"/>
          <w:szCs w:val="24"/>
          <w:lang w:val="en-US" w:eastAsia="zh-CN"/>
        </w:rPr>
        <w:t>：页面响应时间</w:t>
      </w:r>
      <w:r>
        <w:rPr>
          <w:rFonts w:hint="eastAsia"/>
          <w:bCs/>
          <w:sz w:val="28"/>
          <w:szCs w:val="24"/>
          <w:lang w:val="en-US" w:eastAsia="zh-CN"/>
        </w:rPr>
        <w:t>(转圈)</w:t>
      </w:r>
      <w:r>
        <w:rPr>
          <w:rFonts w:hint="default" w:ascii="宋体" w:eastAsia="宋体"/>
          <w:bCs/>
          <w:sz w:val="28"/>
          <w:szCs w:val="24"/>
          <w:lang w:val="en-US" w:eastAsia="zh-CN"/>
        </w:rPr>
        <w:t>应小于</w:t>
      </w:r>
      <w:r>
        <w:rPr>
          <w:rFonts w:hint="eastAsia"/>
          <w:bCs/>
          <w:sz w:val="28"/>
          <w:szCs w:val="24"/>
          <w:lang w:val="en-US" w:eastAsia="zh-CN"/>
        </w:rPr>
        <w:t>3</w:t>
      </w:r>
      <w:r>
        <w:rPr>
          <w:rFonts w:hint="default" w:ascii="宋体" w:eastAsia="宋体"/>
          <w:bCs/>
          <w:sz w:val="28"/>
          <w:szCs w:val="24"/>
          <w:lang w:val="en-US" w:eastAsia="zh-CN"/>
        </w:rPr>
        <w:t>秒，以保证用户的流畅体验。</w:t>
      </w:r>
    </w:p>
    <w:p w14:paraId="56562BEC">
      <w:pPr>
        <w:pStyle w:val="4"/>
        <w:bidi w:val="0"/>
        <w:ind w:left="720" w:leftChars="0" w:hanging="720" w:firstLineChars="0"/>
      </w:pPr>
      <w:bookmarkStart w:id="128" w:name="_Toc16698"/>
      <w:bookmarkStart w:id="129" w:name="_Toc19282"/>
      <w:r>
        <w:rPr>
          <w:rFonts w:hint="eastAsia"/>
          <w:lang w:val="en-US" w:eastAsia="zh-CN"/>
        </w:rPr>
        <w:t>设备状态</w:t>
      </w:r>
      <w:r>
        <w:rPr>
          <w:rFonts w:hint="eastAsia"/>
        </w:rPr>
        <w:t>更新时间</w:t>
      </w:r>
      <w:bookmarkEnd w:id="128"/>
      <w:bookmarkEnd w:id="129"/>
    </w:p>
    <w:bookmarkEnd w:id="98"/>
    <w:p w14:paraId="6F84A32B">
      <w:pPr>
        <w:bidi w:val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定义</w:t>
      </w:r>
      <w:r>
        <w:rPr>
          <w:rFonts w:hint="eastAsia"/>
          <w:lang w:val="en-US" w:eastAsia="zh-CN"/>
        </w:rPr>
        <w:t>：打开设备图层页面后，设备状态更新，在页面上看到设备状态变化所需时间。</w:t>
      </w:r>
    </w:p>
    <w:p w14:paraId="5CF15D05">
      <w:pPr>
        <w:bidi w:val="0"/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要求</w:t>
      </w:r>
      <w:r>
        <w:rPr>
          <w:rFonts w:hint="eastAsia"/>
          <w:lang w:val="en-US" w:eastAsia="zh-CN"/>
        </w:rPr>
        <w:t>：设备状态更新后在2秒内能在页面上体现出来，确保系统的实时性和高效性。</w:t>
      </w:r>
    </w:p>
    <w:p w14:paraId="66F7795B">
      <w:pPr>
        <w:pStyle w:val="3"/>
        <w:bidi w:val="0"/>
        <w:ind w:left="0" w:leftChars="0" w:firstLine="0" w:firstLineChars="0"/>
      </w:pPr>
      <w:bookmarkStart w:id="130" w:name="_Toc442683771"/>
      <w:bookmarkStart w:id="131" w:name="_Toc442673296"/>
      <w:bookmarkStart w:id="132" w:name="_Toc371887457"/>
      <w:bookmarkStart w:id="133" w:name="_Toc372006484"/>
      <w:bookmarkStart w:id="134" w:name="_Toc436452225"/>
      <w:bookmarkStart w:id="135" w:name="_Toc355264686"/>
      <w:bookmarkStart w:id="136" w:name="_Toc137393078"/>
      <w:bookmarkStart w:id="137" w:name="_Toc527366032"/>
      <w:bookmarkStart w:id="138" w:name="_Toc184704885"/>
      <w:bookmarkStart w:id="139" w:name="_Toc435947023"/>
      <w:bookmarkStart w:id="140" w:name="_Toc15323"/>
      <w:bookmarkStart w:id="141" w:name="_Toc435947932"/>
      <w:bookmarkStart w:id="142" w:name="_Toc1391"/>
      <w:bookmarkStart w:id="143" w:name="_Toc33173565"/>
      <w:bookmarkStart w:id="144" w:name="_Toc136180296"/>
      <w:bookmarkStart w:id="145" w:name="_Toc470584423"/>
      <w:r>
        <w:rPr>
          <w:rFonts w:hint="eastAsia"/>
        </w:rPr>
        <w:t>属性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4AF9D03C">
      <w:pPr>
        <w:pStyle w:val="4"/>
        <w:bidi w:val="0"/>
        <w:ind w:left="720" w:leftChars="0" w:hanging="720" w:firstLineChars="0"/>
        <w:rPr>
          <w:rFonts w:hint="eastAsia"/>
        </w:rPr>
      </w:pPr>
      <w:bookmarkStart w:id="146" w:name="_Toc11320"/>
      <w:bookmarkStart w:id="147" w:name="_Toc4542"/>
      <w:bookmarkStart w:id="148" w:name="_Toc355264687"/>
      <w:bookmarkStart w:id="149" w:name="_Toc372006485"/>
      <w:bookmarkStart w:id="150" w:name="_Toc435947933"/>
      <w:bookmarkStart w:id="151" w:name="_Toc435947024"/>
      <w:bookmarkStart w:id="152" w:name="_Toc470584424"/>
      <w:bookmarkStart w:id="153" w:name="_Toc371887458"/>
      <w:bookmarkStart w:id="154" w:name="_Toc184704886"/>
      <w:bookmarkStart w:id="155" w:name="_Toc136180297"/>
      <w:bookmarkStart w:id="156" w:name="_Toc436452226"/>
      <w:bookmarkStart w:id="157" w:name="_Toc442683772"/>
      <w:bookmarkStart w:id="158" w:name="_Toc527366033"/>
      <w:bookmarkStart w:id="159" w:name="_Toc33173566"/>
      <w:bookmarkStart w:id="160" w:name="_Toc137393079"/>
      <w:bookmarkStart w:id="161" w:name="_Toc442673297"/>
      <w:r>
        <w:rPr>
          <w:rFonts w:hint="eastAsia"/>
        </w:rPr>
        <w:t>可靠性</w:t>
      </w:r>
      <w:bookmarkEnd w:id="146"/>
      <w:bookmarkEnd w:id="147"/>
    </w:p>
    <w:p w14:paraId="78DDB260">
      <w:pPr>
        <w:bidi w:val="0"/>
        <w:rPr>
          <w:rFonts w:hint="eastAsia"/>
        </w:rPr>
      </w:pPr>
      <w:r>
        <w:rPr>
          <w:rFonts w:hint="eastAsia"/>
        </w:rPr>
        <w:t>系统具有高稳定性，</w:t>
      </w:r>
      <w:r>
        <w:rPr>
          <w:rFonts w:hint="eastAsia"/>
          <w:lang w:val="en-US" w:eastAsia="zh-CN"/>
        </w:rPr>
        <w:t>正常性能压力下，满足7*</w:t>
      </w:r>
      <w:r>
        <w:rPr>
          <w:rFonts w:hint="eastAsia"/>
        </w:rPr>
        <w:t>24小时稳定运行</w:t>
      </w:r>
      <w:r>
        <w:rPr>
          <w:rFonts w:hint="eastAsia"/>
          <w:lang w:val="en-US" w:eastAsia="zh-CN"/>
        </w:rPr>
        <w:t>要求</w:t>
      </w:r>
      <w:r>
        <w:rPr>
          <w:rFonts w:hint="eastAsia"/>
        </w:rPr>
        <w:t>。</w:t>
      </w:r>
    </w:p>
    <w:p w14:paraId="746D2102">
      <w:pPr>
        <w:pStyle w:val="4"/>
        <w:bidi w:val="0"/>
        <w:ind w:left="720" w:leftChars="0" w:hanging="720" w:firstLineChars="0"/>
        <w:rPr>
          <w:rFonts w:hint="eastAsia"/>
        </w:rPr>
      </w:pPr>
      <w:bookmarkStart w:id="162" w:name="_Toc5491"/>
      <w:bookmarkStart w:id="163" w:name="_Toc5102"/>
      <w:r>
        <w:rPr>
          <w:rFonts w:hint="eastAsia"/>
        </w:rPr>
        <w:t>可用性</w:t>
      </w:r>
      <w:bookmarkEnd w:id="148"/>
      <w:bookmarkEnd w:id="162"/>
      <w:bookmarkEnd w:id="163"/>
    </w:p>
    <w:p w14:paraId="4C1E73E6">
      <w:pPr>
        <w:bidi w:val="0"/>
        <w:rPr>
          <w:rFonts w:hint="eastAsia"/>
        </w:rPr>
      </w:pPr>
      <w:r>
        <w:rPr>
          <w:rFonts w:hint="eastAsia"/>
        </w:rPr>
        <w:t>系统考虑实用性与先进性相结合，要体现出易于理解掌握、操作简单、提示清晰、逻辑性强、直观简洁、帮助信息丰富。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2784FC00">
      <w:pPr>
        <w:pStyle w:val="4"/>
        <w:bidi w:val="0"/>
        <w:ind w:left="720" w:leftChars="0" w:hanging="720" w:firstLineChars="0"/>
        <w:rPr>
          <w:rFonts w:hint="eastAsia"/>
        </w:rPr>
      </w:pPr>
      <w:bookmarkStart w:id="164" w:name="_Toc13864"/>
      <w:bookmarkStart w:id="165" w:name="_Toc355264688"/>
      <w:bookmarkStart w:id="166" w:name="_Toc30285"/>
      <w:r>
        <w:rPr>
          <w:rFonts w:hint="eastAsia"/>
        </w:rPr>
        <w:t>安全保密性</w:t>
      </w:r>
      <w:bookmarkEnd w:id="164"/>
      <w:bookmarkEnd w:id="165"/>
      <w:bookmarkEnd w:id="166"/>
    </w:p>
    <w:p w14:paraId="42E776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textAlignment w:val="auto"/>
        <w:rPr>
          <w:rFonts w:hint="eastAsia"/>
        </w:rPr>
      </w:pPr>
      <w:r>
        <w:rPr>
          <w:rFonts w:hint="eastAsia"/>
        </w:rPr>
        <w:t>符合《中华人民共和国计算机信息系统安全保护条例》、《计算机信息系统安全保护等级标准》、《应用系统安全等级评估检测标准》、《计算机信息系统安全管理标准》等法律法规以及行业标准的规定。</w:t>
      </w:r>
    </w:p>
    <w:p w14:paraId="35364108">
      <w:pPr>
        <w:pStyle w:val="4"/>
        <w:bidi w:val="0"/>
        <w:ind w:left="720" w:leftChars="0" w:hanging="720" w:firstLineChars="0"/>
        <w:rPr>
          <w:rFonts w:hint="eastAsia"/>
        </w:rPr>
      </w:pPr>
      <w:bookmarkStart w:id="167" w:name="_Toc23738"/>
      <w:bookmarkStart w:id="168" w:name="_Toc355264690"/>
      <w:bookmarkStart w:id="169" w:name="_Toc14750"/>
      <w:r>
        <w:rPr>
          <w:rFonts w:hint="eastAsia"/>
        </w:rPr>
        <w:t>可维护性</w:t>
      </w:r>
      <w:bookmarkEnd w:id="167"/>
      <w:bookmarkEnd w:id="168"/>
      <w:bookmarkEnd w:id="169"/>
    </w:p>
    <w:p w14:paraId="1462B8C6">
      <w:pPr>
        <w:bidi w:val="0"/>
        <w:rPr>
          <w:rFonts w:hint="eastAsia"/>
        </w:rPr>
      </w:pPr>
      <w:r>
        <w:rPr>
          <w:rFonts w:hint="eastAsia"/>
        </w:rPr>
        <w:t>系统具有强灵活性，能根据用户自身需求自定义不同功能模块和信息设置。</w:t>
      </w:r>
    </w:p>
    <w:p w14:paraId="4FE5D57E">
      <w:pPr>
        <w:pStyle w:val="4"/>
        <w:bidi w:val="0"/>
        <w:ind w:left="720" w:leftChars="0" w:hanging="720" w:firstLineChars="0"/>
        <w:rPr>
          <w:rFonts w:hint="eastAsia"/>
        </w:rPr>
      </w:pPr>
      <w:bookmarkStart w:id="170" w:name="_Toc355264691"/>
      <w:bookmarkStart w:id="171" w:name="_Toc19348"/>
      <w:bookmarkStart w:id="172" w:name="_Toc27237"/>
      <w:r>
        <w:rPr>
          <w:rFonts w:hint="eastAsia"/>
        </w:rPr>
        <w:t>可移植性</w:t>
      </w:r>
      <w:bookmarkEnd w:id="170"/>
      <w:bookmarkEnd w:id="171"/>
      <w:bookmarkEnd w:id="172"/>
    </w:p>
    <w:p w14:paraId="55AD3AE5">
      <w:pPr>
        <w:bidi w:val="0"/>
        <w:rPr>
          <w:rFonts w:hint="eastAsia"/>
        </w:rPr>
      </w:pPr>
      <w:r>
        <w:rPr>
          <w:rFonts w:hint="eastAsia"/>
        </w:rPr>
        <w:t>保证数据</w:t>
      </w:r>
      <w:r>
        <w:rPr>
          <w:rFonts w:hint="eastAsia"/>
          <w:lang w:val="en-US" w:eastAsia="zh-CN"/>
        </w:rPr>
        <w:t>从</w:t>
      </w:r>
      <w:r>
        <w:rPr>
          <w:rFonts w:hint="eastAsia"/>
        </w:rPr>
        <w:t>采集、存储、整理、审核到应用的一体化，各模块之间要实现数据共享，互联共通，清晰体现内在逻辑联系。系统应尽量采用国际、国家和行业标准，没有国际国内相关标准的要遵循重庆交通业务数据标准，以保证数据的通用性</w:t>
      </w:r>
      <w:r>
        <w:rPr>
          <w:rFonts w:hint="eastAsia"/>
          <w:lang w:eastAsia="zh-CN"/>
        </w:rPr>
        <w:t>，</w:t>
      </w:r>
      <w:r>
        <w:rPr>
          <w:rFonts w:hint="eastAsia"/>
        </w:rPr>
        <w:t>便于移植。</w:t>
      </w:r>
    </w:p>
    <w:p w14:paraId="64A5CD7B">
      <w:pPr>
        <w:pStyle w:val="4"/>
        <w:bidi w:val="0"/>
        <w:ind w:left="720" w:leftChars="0" w:hanging="720" w:firstLineChars="0"/>
        <w:rPr>
          <w:rFonts w:hint="eastAsia"/>
        </w:rPr>
      </w:pPr>
      <w:bookmarkStart w:id="173" w:name="_Toc355264693"/>
      <w:bookmarkStart w:id="174" w:name="_Toc10997"/>
      <w:bookmarkStart w:id="175" w:name="_Toc28774"/>
      <w:r>
        <w:rPr>
          <w:rFonts w:hint="eastAsia"/>
        </w:rPr>
        <w:t>开发文档齐全</w:t>
      </w:r>
      <w:bookmarkEnd w:id="173"/>
      <w:bookmarkEnd w:id="174"/>
      <w:bookmarkEnd w:id="175"/>
    </w:p>
    <w:p w14:paraId="0EA5749D">
      <w:pPr>
        <w:bidi w:val="0"/>
        <w:rPr>
          <w:rFonts w:hint="eastAsia"/>
        </w:rPr>
      </w:pPr>
      <w:r>
        <w:rPr>
          <w:rFonts w:hint="eastAsia"/>
        </w:rPr>
        <w:t>开发过程各阶段技术文档应齐全，文档与实际要严格一致。</w:t>
      </w:r>
    </w:p>
    <w:p w14:paraId="6CA52C65">
      <w:pPr>
        <w:widowControl/>
        <w:spacing w:line="800" w:lineRule="exact"/>
        <w:ind w:left="0" w:leftChars="0" w:firstLine="0" w:firstLineChars="0"/>
        <w:jc w:val="both"/>
        <w:rPr>
          <w:b/>
          <w:bCs/>
        </w:rPr>
      </w:pPr>
    </w:p>
    <w:sectPr>
      <w:footerReference r:id="rId7" w:type="default"/>
      <w:pgSz w:w="11906" w:h="16838"/>
      <w:pgMar w:top="1418" w:right="1418" w:bottom="1418" w:left="1814" w:header="567" w:footer="68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Sun-ExtG"/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4E9BBEA-5F65-45C1-B384-FB19F17CBD2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Angsana New">
    <w:altName w:val="Microsoft Sans Serif"/>
    <w:panose1 w:val="02020603050405020304"/>
    <w:charset w:val="DE"/>
    <w:family w:val="roman"/>
    <w:pitch w:val="default"/>
    <w:sig w:usb0="00000000" w:usb1="00000000" w:usb2="00000000" w:usb3="00000000" w:csb0="00010000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B23C5471-CEC8-4653-8595-D3E2D1E5281B}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  <w:embedRegular r:id="rId3" w:fontKey="{C6A5261E-E680-4BD9-8191-8C68ACB6B4C1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4" w:fontKey="{4B405CC0-572B-4172-A986-C1501439C268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5" w:fontKey="{98813ACC-AE52-486A-BAC4-875B3E65741D}"/>
  </w:font>
  <w:font w:name="SimSun-ExtG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4EFAA4">
    <w:pPr>
      <w:pStyle w:val="17"/>
      <w:spacing w:line="14" w:lineRule="auto"/>
      <w:rPr>
        <w:sz w:val="1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D4C5C8">
    <w:pPr>
      <w:pStyle w:val="17"/>
      <w:spacing w:line="14" w:lineRule="auto"/>
      <w:rPr>
        <w:sz w:val="12"/>
      </w:rPr>
    </w:pPr>
    <w:r>
      <w:rPr>
        <w:sz w:val="1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DFD1A8">
                          <w:pPr>
                            <w:pStyle w:val="27"/>
                            <w:jc w:val="center"/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t>5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DFD1A8">
                    <w:pPr>
                      <w:pStyle w:val="27"/>
                      <w:jc w:val="center"/>
                    </w:pP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t>5</w:t>
                    </w:r>
                    <w:r>
                      <w:rPr>
                        <w:rFonts w:hint="default" w:ascii="Times New Roman" w:hAnsi="Times New Roman" w:cs="Times New Roman"/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F1A955">
    <w:pPr>
      <w:pBdr>
        <w:bottom w:val="single" w:color="auto" w:sz="4" w:space="0"/>
      </w:pBdr>
      <w:spacing w:line="300" w:lineRule="auto"/>
      <w:jc w:val="right"/>
      <w:rPr>
        <w:rFonts w:hint="eastAsia" w:ascii="Times New Roman" w:hAnsi="Times New Roman" w:eastAsia="隶书" w:cs="Times New Roman"/>
        <w:kern w:val="2"/>
        <w:sz w:val="21"/>
        <w:szCs w:val="20"/>
        <w:lang w:val="en-US" w:bidi="ar-SA"/>
      </w:rPr>
    </w:pPr>
    <w:r>
      <w:rPr>
        <w:rFonts w:hint="eastAsia" w:ascii="Times New Roman" w:hAnsi="Times New Roman" w:eastAsia="隶书" w:cs="Times New Roman"/>
        <w:kern w:val="2"/>
        <w:sz w:val="21"/>
        <w:szCs w:val="20"/>
        <w:lang w:val="en-US" w:bidi="ar-SA"/>
      </w:rPr>
      <w:t>CTTI-QM</w:t>
    </w:r>
    <w:r>
      <w:rPr>
        <w:rFonts w:hint="eastAsia" w:ascii="Times New Roman" w:hAnsi="Times New Roman" w:eastAsia="隶书" w:cs="Times New Roman"/>
        <w:kern w:val="2"/>
        <w:sz w:val="21"/>
        <w:szCs w:val="20"/>
        <w:lang w:val="pt-BR" w:bidi="ar-SA"/>
      </w:rPr>
      <w:t>_</w:t>
    </w:r>
    <w:r>
      <w:rPr>
        <w:rFonts w:hint="eastAsia" w:ascii="Times New Roman" w:hAnsi="Times New Roman" w:eastAsia="隶书" w:cs="Times New Roman"/>
        <w:kern w:val="2"/>
        <w:sz w:val="21"/>
        <w:szCs w:val="20"/>
        <w:lang w:val="en-US" w:eastAsia="zh-CN" w:bidi="ar-SA"/>
      </w:rPr>
      <w:t>VIEW3D_BASE</w:t>
    </w:r>
    <w:r>
      <w:rPr>
        <w:rFonts w:hint="eastAsia" w:ascii="Times New Roman" w:hAnsi="Times New Roman" w:eastAsia="隶书" w:cs="Times New Roman"/>
        <w:kern w:val="2"/>
        <w:sz w:val="21"/>
        <w:szCs w:val="20"/>
        <w:lang w:val="pt-BR" w:bidi="ar-SA"/>
      </w:rPr>
      <w:t>_SRS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6640BD"/>
    <w:multiLevelType w:val="multilevel"/>
    <w:tmpl w:val="8C6640BD"/>
    <w:lvl w:ilvl="0" w:tentative="0">
      <w:start w:val="1"/>
      <w:numFmt w:val="decimal"/>
      <w:pStyle w:val="2"/>
      <w:suff w:val="space"/>
      <w:lvlText w:val="%1"/>
      <w:lvlJc w:val="left"/>
      <w:pPr>
        <w:ind w:left="432" w:hanging="432"/>
      </w:pPr>
      <w:rPr>
        <w:rFonts w:hint="default" w:eastAsia="黑体"/>
        <w:sz w:val="32"/>
        <w:szCs w:val="32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0" w:leftChars="0" w:firstLine="0" w:firstLineChars="0"/>
      </w:pPr>
      <w:rPr>
        <w:rFonts w:hint="default"/>
        <w:sz w:val="32"/>
        <w:szCs w:val="32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tabs>
          <w:tab w:val="left" w:pos="0"/>
        </w:tabs>
        <w:ind w:left="720" w:leftChars="0" w:hanging="720" w:firstLineChars="0"/>
      </w:pPr>
      <w:rPr>
        <w:rFonts w:hint="default"/>
      </w:rPr>
    </w:lvl>
    <w:lvl w:ilvl="3" w:tentative="0">
      <w:start w:val="1"/>
      <w:numFmt w:val="decimal"/>
      <w:pStyle w:val="5"/>
      <w:suff w:val="space"/>
      <w:lvlText w:val="%1.%2.%3.%4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>
    <w:nsid w:val="911191EF"/>
    <w:multiLevelType w:val="singleLevel"/>
    <w:tmpl w:val="911191EF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A5DA2075"/>
    <w:multiLevelType w:val="singleLevel"/>
    <w:tmpl w:val="A5DA2075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D77E7442"/>
    <w:multiLevelType w:val="singleLevel"/>
    <w:tmpl w:val="D77E7442"/>
    <w:lvl w:ilvl="0" w:tentative="0">
      <w:start w:val="1"/>
      <w:numFmt w:val="decimal"/>
      <w:suff w:val="nothing"/>
      <w:lvlText w:val="%1-"/>
      <w:lvlJc w:val="left"/>
    </w:lvl>
  </w:abstractNum>
  <w:abstractNum w:abstractNumId="4">
    <w:nsid w:val="EB76D22E"/>
    <w:multiLevelType w:val="multilevel"/>
    <w:tmpl w:val="EB76D22E"/>
    <w:lvl w:ilvl="0" w:tentative="0">
      <w:start w:val="2"/>
      <w:numFmt w:val="decimal"/>
      <w:lvlText w:val="%1."/>
      <w:lvlJc w:val="left"/>
      <w:pPr>
        <w:tabs>
          <w:tab w:val="left" w:pos="736"/>
        </w:tabs>
      </w:pPr>
    </w:lvl>
    <w:lvl w:ilvl="1" w:tentative="0">
      <w:start w:val="1"/>
      <w:numFmt w:val="decimal"/>
      <w:pStyle w:val="360"/>
      <w:suff w:val="space"/>
      <w:lvlText w:val="%1.%2"/>
      <w:lvlJc w:val="left"/>
      <w:pPr>
        <w:ind w:left="565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424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424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424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424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424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424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424" w:firstLine="0"/>
      </w:pPr>
      <w:rPr>
        <w:rFonts w:hint="default"/>
      </w:rPr>
    </w:lvl>
  </w:abstractNum>
  <w:abstractNum w:abstractNumId="5">
    <w:nsid w:val="0814AD3B"/>
    <w:multiLevelType w:val="multilevel"/>
    <w:tmpl w:val="0814AD3B"/>
    <w:lvl w:ilvl="0" w:tentative="0">
      <w:start w:val="1"/>
      <w:numFmt w:val="decimal"/>
      <w:pStyle w:val="34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575" w:hanging="575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ind w:left="1296" w:hanging="1296"/>
      </w:pPr>
      <w:rPr>
        <w:rFonts w:hint="default" w:ascii="宋体" w:hAnsi="宋体" w:eastAsia="宋体" w:cs="宋体"/>
      </w:rPr>
    </w:lvl>
    <w:lvl w:ilvl="7" w:tentative="0">
      <w:start w:val="1"/>
      <w:numFmt w:val="lowerLetter"/>
      <w:lvlText w:val="%8."/>
      <w:lvlJc w:val="left"/>
      <w:pPr>
        <w:ind w:left="1440" w:hanging="1440"/>
      </w:pPr>
      <w:rPr>
        <w:rFonts w:hint="default" w:ascii="宋体" w:hAnsi="宋体" w:eastAsia="宋体" w:cs="宋体"/>
      </w:rPr>
    </w:lvl>
    <w:lvl w:ilvl="8" w:tentative="0">
      <w:start w:val="1"/>
      <w:numFmt w:val="bullet"/>
      <w:lvlText w:val=""/>
      <w:lvlJc w:val="left"/>
      <w:pPr>
        <w:ind w:left="1583" w:hanging="1583"/>
      </w:pPr>
      <w:rPr>
        <w:rFonts w:hint="default" w:ascii="Wingdings" w:hAnsi="Wingdings"/>
      </w:rPr>
    </w:lvl>
  </w:abstractNum>
  <w:abstractNum w:abstractNumId="6">
    <w:nsid w:val="1C28D6A2"/>
    <w:multiLevelType w:val="singleLevel"/>
    <w:tmpl w:val="1C28D6A2"/>
    <w:lvl w:ilvl="0" w:tentative="0">
      <w:start w:val="1"/>
      <w:numFmt w:val="decimal"/>
      <w:pStyle w:val="361"/>
      <w:suff w:val="nothing"/>
      <w:lvlText w:val="%1-"/>
      <w:lvlJc w:val="left"/>
    </w:lvl>
  </w:abstractNum>
  <w:abstractNum w:abstractNumId="7">
    <w:nsid w:val="1D395B47"/>
    <w:multiLevelType w:val="multilevel"/>
    <w:tmpl w:val="1D395B47"/>
    <w:lvl w:ilvl="0" w:tentative="0">
      <w:start w:val="1"/>
      <w:numFmt w:val="bullet"/>
      <w:pStyle w:val="283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pStyle w:val="309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pStyle w:val="302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8">
    <w:nsid w:val="282E26C4"/>
    <w:multiLevelType w:val="multilevel"/>
    <w:tmpl w:val="282E26C4"/>
    <w:lvl w:ilvl="0" w:tentative="0">
      <w:start w:val="1"/>
      <w:numFmt w:val="bullet"/>
      <w:pStyle w:val="351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9">
    <w:nsid w:val="29093DBD"/>
    <w:multiLevelType w:val="singleLevel"/>
    <w:tmpl w:val="29093DBD"/>
    <w:lvl w:ilvl="0" w:tentative="0">
      <w:start w:val="1"/>
      <w:numFmt w:val="decimal"/>
      <w:pStyle w:val="392"/>
      <w:suff w:val="nothing"/>
      <w:lvlText w:val="%1-"/>
      <w:lvlJc w:val="left"/>
    </w:lvl>
  </w:abstractNum>
  <w:abstractNum w:abstractNumId="10">
    <w:nsid w:val="2AFE1ED9"/>
    <w:multiLevelType w:val="multilevel"/>
    <w:tmpl w:val="2AFE1ED9"/>
    <w:lvl w:ilvl="0" w:tentative="0">
      <w:start w:val="1"/>
      <w:numFmt w:val="decimal"/>
      <w:pStyle w:val="279"/>
      <w:lvlText w:val="%1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 w:tentative="0">
      <w:start w:val="1"/>
      <w:numFmt w:val="decimal"/>
      <w:lvlText w:val="%1.%2.%3"/>
      <w:lvlJc w:val="left"/>
      <w:rPr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3" w:tentative="0">
      <w:start w:val="1"/>
      <w:numFmt w:val="decimal"/>
      <w:lvlText w:val="%1.%2.%3.%4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16"/>
        <w:szCs w:val="0"/>
        <w:u w:val="none" w:color="000000"/>
        <w:shd w:val="clear" w:color="000000" w:fill="000000"/>
        <w:vertAlign w:val="baseline"/>
        <w:lang w:val="zh-CN" w:eastAsia="zh-CN" w:bidi="zh-CN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3AFA3A7C"/>
    <w:multiLevelType w:val="multilevel"/>
    <w:tmpl w:val="3AFA3A7C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pStyle w:val="393"/>
      <w:lvlText w:val="%1.%2"/>
      <w:lvlJc w:val="left"/>
      <w:pPr>
        <w:ind w:left="992" w:hanging="567"/>
      </w:pPr>
    </w:lvl>
    <w:lvl w:ilvl="2" w:tentative="0">
      <w:start w:val="1"/>
      <w:numFmt w:val="decimal"/>
      <w:pStyle w:val="252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>
    <w:nsid w:val="61A5E597"/>
    <w:multiLevelType w:val="multilevel"/>
    <w:tmpl w:val="61A5E597"/>
    <w:lvl w:ilvl="0" w:tentative="0">
      <w:start w:val="1"/>
      <w:numFmt w:val="bullet"/>
      <w:pStyle w:val="135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pStyle w:val="407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pStyle w:val="284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3">
    <w:nsid w:val="61A5E5A3"/>
    <w:multiLevelType w:val="multilevel"/>
    <w:tmpl w:val="61A5E5A3"/>
    <w:lvl w:ilvl="0" w:tentative="0">
      <w:start w:val="1"/>
      <w:numFmt w:val="bullet"/>
      <w:pStyle w:val="208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4">
    <w:nsid w:val="61A5E5AE"/>
    <w:multiLevelType w:val="multilevel"/>
    <w:tmpl w:val="61A5E5AE"/>
    <w:lvl w:ilvl="0" w:tentative="0">
      <w:start w:val="1"/>
      <w:numFmt w:val="bullet"/>
      <w:pStyle w:val="388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pStyle w:val="189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pStyle w:val="246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pStyle w:val="311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5">
    <w:nsid w:val="61A5E5B9"/>
    <w:multiLevelType w:val="multilevel"/>
    <w:tmpl w:val="61A5E5B9"/>
    <w:lvl w:ilvl="0" w:tentative="0">
      <w:start w:val="1"/>
      <w:numFmt w:val="bullet"/>
      <w:pStyle w:val="129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6">
    <w:nsid w:val="61A5E5C4"/>
    <w:multiLevelType w:val="multilevel"/>
    <w:tmpl w:val="61A5E5C4"/>
    <w:lvl w:ilvl="0" w:tentative="0">
      <w:start w:val="1"/>
      <w:numFmt w:val="bullet"/>
      <w:pStyle w:val="150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7">
    <w:nsid w:val="61A5E5CF"/>
    <w:multiLevelType w:val="multilevel"/>
    <w:tmpl w:val="61A5E5CF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pStyle w:val="158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8">
    <w:nsid w:val="61A5E5DA"/>
    <w:multiLevelType w:val="multilevel"/>
    <w:tmpl w:val="61A5E5DA"/>
    <w:lvl w:ilvl="0" w:tentative="0">
      <w:start w:val="1"/>
      <w:numFmt w:val="bullet"/>
      <w:pStyle w:val="219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19">
    <w:nsid w:val="61A5E5E5"/>
    <w:multiLevelType w:val="multilevel"/>
    <w:tmpl w:val="61A5E5E5"/>
    <w:lvl w:ilvl="0" w:tentative="0">
      <w:start w:val="1"/>
      <w:numFmt w:val="bullet"/>
      <w:pStyle w:val="16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0">
    <w:nsid w:val="61A5E5F0"/>
    <w:multiLevelType w:val="multilevel"/>
    <w:tmpl w:val="61A5E5F0"/>
    <w:lvl w:ilvl="0" w:tentative="0">
      <w:start w:val="1"/>
      <w:numFmt w:val="bullet"/>
      <w:pStyle w:val="164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1">
    <w:nsid w:val="61A5E5FB"/>
    <w:multiLevelType w:val="multilevel"/>
    <w:tmpl w:val="61A5E5FB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pStyle w:val="187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2">
    <w:nsid w:val="61A5E606"/>
    <w:multiLevelType w:val="multilevel"/>
    <w:tmpl w:val="61A5E606"/>
    <w:lvl w:ilvl="0" w:tentative="0">
      <w:start w:val="1"/>
      <w:numFmt w:val="bullet"/>
      <w:pStyle w:val="203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 w:cs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 w:cs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  <w:sz w:val="20"/>
      </w:rPr>
    </w:lvl>
    <w:lvl w:ilvl="4" w:tentative="0">
      <w:start w:val="1"/>
      <w:numFmt w:val="bullet"/>
      <w:pStyle w:val="353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 w:cs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 w:cs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 w:cs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 w:cs="Symbol"/>
        <w:sz w:val="20"/>
      </w:rPr>
    </w:lvl>
  </w:abstractNum>
  <w:abstractNum w:abstractNumId="23">
    <w:nsid w:val="6DEC53A6"/>
    <w:multiLevelType w:val="multilevel"/>
    <w:tmpl w:val="6DEC53A6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pStyle w:val="354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24">
    <w:nsid w:val="763D48E5"/>
    <w:multiLevelType w:val="multilevel"/>
    <w:tmpl w:val="763D48E5"/>
    <w:lvl w:ilvl="0" w:tentative="0">
      <w:start w:val="1"/>
      <w:numFmt w:val="decimal"/>
      <w:pStyle w:val="261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6"/>
  </w:num>
  <w:num w:numId="5">
    <w:abstractNumId w:val="17"/>
  </w:num>
  <w:num w:numId="6">
    <w:abstractNumId w:val="19"/>
  </w:num>
  <w:num w:numId="7">
    <w:abstractNumId w:val="20"/>
  </w:num>
  <w:num w:numId="8">
    <w:abstractNumId w:val="21"/>
  </w:num>
  <w:num w:numId="9">
    <w:abstractNumId w:val="14"/>
  </w:num>
  <w:num w:numId="10">
    <w:abstractNumId w:val="22"/>
  </w:num>
  <w:num w:numId="11">
    <w:abstractNumId w:val="13"/>
  </w:num>
  <w:num w:numId="12">
    <w:abstractNumId w:val="18"/>
  </w:num>
  <w:num w:numId="13">
    <w:abstractNumId w:val="11"/>
  </w:num>
  <w:num w:numId="14">
    <w:abstractNumId w:val="24"/>
  </w:num>
  <w:num w:numId="15">
    <w:abstractNumId w:val="10"/>
  </w:num>
  <w:num w:numId="16">
    <w:abstractNumId w:val="7"/>
  </w:num>
  <w:num w:numId="17">
    <w:abstractNumId w:val="1"/>
  </w:num>
  <w:num w:numId="18">
    <w:abstractNumId w:val="5"/>
  </w:num>
  <w:num w:numId="19">
    <w:abstractNumId w:val="8"/>
  </w:num>
  <w:num w:numId="20">
    <w:abstractNumId w:val="23"/>
  </w:num>
  <w:num w:numId="21">
    <w:abstractNumId w:val="4"/>
  </w:num>
  <w:num w:numId="22">
    <w:abstractNumId w:val="6"/>
  </w:num>
  <w:num w:numId="23">
    <w:abstractNumId w:val="9"/>
  </w:num>
  <w:num w:numId="24">
    <w:abstractNumId w:val="3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1619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hZGY0ZTViYWQyN2I0ZGJhNDk0OThkMjNkNmQ2MDYifQ=="/>
  </w:docVars>
  <w:rsids>
    <w:rsidRoot w:val="245E604F"/>
    <w:rsid w:val="00000210"/>
    <w:rsid w:val="00003D65"/>
    <w:rsid w:val="00022575"/>
    <w:rsid w:val="000255F9"/>
    <w:rsid w:val="0003405D"/>
    <w:rsid w:val="00080DCD"/>
    <w:rsid w:val="0009263C"/>
    <w:rsid w:val="00094E7D"/>
    <w:rsid w:val="000B0399"/>
    <w:rsid w:val="000B65CC"/>
    <w:rsid w:val="000C2920"/>
    <w:rsid w:val="000D0C7D"/>
    <w:rsid w:val="000D4B9C"/>
    <w:rsid w:val="000D5AEB"/>
    <w:rsid w:val="000E094C"/>
    <w:rsid w:val="000F626F"/>
    <w:rsid w:val="00101A8D"/>
    <w:rsid w:val="00134115"/>
    <w:rsid w:val="00141152"/>
    <w:rsid w:val="00152EEA"/>
    <w:rsid w:val="001552FE"/>
    <w:rsid w:val="00155F6D"/>
    <w:rsid w:val="00184EAC"/>
    <w:rsid w:val="00191B63"/>
    <w:rsid w:val="001962A4"/>
    <w:rsid w:val="001A2CCF"/>
    <w:rsid w:val="001A6D42"/>
    <w:rsid w:val="001B46B7"/>
    <w:rsid w:val="001C19EE"/>
    <w:rsid w:val="00200B19"/>
    <w:rsid w:val="002037CE"/>
    <w:rsid w:val="002257E4"/>
    <w:rsid w:val="00245BE4"/>
    <w:rsid w:val="00264910"/>
    <w:rsid w:val="0026626A"/>
    <w:rsid w:val="00275E5C"/>
    <w:rsid w:val="00276E33"/>
    <w:rsid w:val="00286319"/>
    <w:rsid w:val="002866B9"/>
    <w:rsid w:val="0029200E"/>
    <w:rsid w:val="0029386F"/>
    <w:rsid w:val="00297946"/>
    <w:rsid w:val="002A6E2C"/>
    <w:rsid w:val="002B05A7"/>
    <w:rsid w:val="002B2C78"/>
    <w:rsid w:val="002B2DCB"/>
    <w:rsid w:val="002B61CE"/>
    <w:rsid w:val="002B7B14"/>
    <w:rsid w:val="002E2A5F"/>
    <w:rsid w:val="002E3205"/>
    <w:rsid w:val="002F2229"/>
    <w:rsid w:val="0034459E"/>
    <w:rsid w:val="00361406"/>
    <w:rsid w:val="00361B37"/>
    <w:rsid w:val="00362D86"/>
    <w:rsid w:val="003A5876"/>
    <w:rsid w:val="003A6C5A"/>
    <w:rsid w:val="003B7CA1"/>
    <w:rsid w:val="003D0404"/>
    <w:rsid w:val="003E32F0"/>
    <w:rsid w:val="003F3153"/>
    <w:rsid w:val="00401BAA"/>
    <w:rsid w:val="0040604B"/>
    <w:rsid w:val="00412470"/>
    <w:rsid w:val="0041576E"/>
    <w:rsid w:val="00425A1B"/>
    <w:rsid w:val="0042636D"/>
    <w:rsid w:val="00440908"/>
    <w:rsid w:val="00454273"/>
    <w:rsid w:val="00454DAC"/>
    <w:rsid w:val="00464889"/>
    <w:rsid w:val="00467587"/>
    <w:rsid w:val="004964F4"/>
    <w:rsid w:val="004A2119"/>
    <w:rsid w:val="004E70FA"/>
    <w:rsid w:val="00502AD9"/>
    <w:rsid w:val="00504B64"/>
    <w:rsid w:val="00507ACC"/>
    <w:rsid w:val="00510933"/>
    <w:rsid w:val="00515424"/>
    <w:rsid w:val="005416E9"/>
    <w:rsid w:val="005453EF"/>
    <w:rsid w:val="0058288A"/>
    <w:rsid w:val="005904F8"/>
    <w:rsid w:val="005A357A"/>
    <w:rsid w:val="005A736A"/>
    <w:rsid w:val="005D087F"/>
    <w:rsid w:val="005D520D"/>
    <w:rsid w:val="005F29BD"/>
    <w:rsid w:val="0060179D"/>
    <w:rsid w:val="00616E8E"/>
    <w:rsid w:val="0061779A"/>
    <w:rsid w:val="00624A81"/>
    <w:rsid w:val="006274F5"/>
    <w:rsid w:val="00634586"/>
    <w:rsid w:val="006459E9"/>
    <w:rsid w:val="00653587"/>
    <w:rsid w:val="006548B4"/>
    <w:rsid w:val="00666FB1"/>
    <w:rsid w:val="00671FA9"/>
    <w:rsid w:val="00677F51"/>
    <w:rsid w:val="006A3057"/>
    <w:rsid w:val="006A51F2"/>
    <w:rsid w:val="006A7039"/>
    <w:rsid w:val="006A7AA3"/>
    <w:rsid w:val="006C20AB"/>
    <w:rsid w:val="006D3A2A"/>
    <w:rsid w:val="006F7B67"/>
    <w:rsid w:val="00706DE9"/>
    <w:rsid w:val="00732517"/>
    <w:rsid w:val="0074241F"/>
    <w:rsid w:val="00750B89"/>
    <w:rsid w:val="007514F6"/>
    <w:rsid w:val="007554C0"/>
    <w:rsid w:val="007562BC"/>
    <w:rsid w:val="00756483"/>
    <w:rsid w:val="00771CF8"/>
    <w:rsid w:val="00774E18"/>
    <w:rsid w:val="007750DB"/>
    <w:rsid w:val="0078322A"/>
    <w:rsid w:val="00784BEB"/>
    <w:rsid w:val="007A1426"/>
    <w:rsid w:val="007B1BD5"/>
    <w:rsid w:val="007B6ABA"/>
    <w:rsid w:val="007C0FAB"/>
    <w:rsid w:val="007C2408"/>
    <w:rsid w:val="007D5A9A"/>
    <w:rsid w:val="007F2567"/>
    <w:rsid w:val="007F3966"/>
    <w:rsid w:val="007F423E"/>
    <w:rsid w:val="007F5A7C"/>
    <w:rsid w:val="007F5FA6"/>
    <w:rsid w:val="00813DF1"/>
    <w:rsid w:val="0084244F"/>
    <w:rsid w:val="00845553"/>
    <w:rsid w:val="008467F2"/>
    <w:rsid w:val="00851F7D"/>
    <w:rsid w:val="00863477"/>
    <w:rsid w:val="00873342"/>
    <w:rsid w:val="008810E2"/>
    <w:rsid w:val="008823CA"/>
    <w:rsid w:val="008869E1"/>
    <w:rsid w:val="008922CA"/>
    <w:rsid w:val="008A460F"/>
    <w:rsid w:val="008A6169"/>
    <w:rsid w:val="008C0533"/>
    <w:rsid w:val="008C1D85"/>
    <w:rsid w:val="008C4241"/>
    <w:rsid w:val="0090458E"/>
    <w:rsid w:val="00907B53"/>
    <w:rsid w:val="00915DEC"/>
    <w:rsid w:val="00916AE3"/>
    <w:rsid w:val="00927187"/>
    <w:rsid w:val="00935982"/>
    <w:rsid w:val="009442A0"/>
    <w:rsid w:val="009602B8"/>
    <w:rsid w:val="00965DC4"/>
    <w:rsid w:val="00972B9C"/>
    <w:rsid w:val="00982CC9"/>
    <w:rsid w:val="0098318F"/>
    <w:rsid w:val="009942E0"/>
    <w:rsid w:val="009B7D7C"/>
    <w:rsid w:val="009E2C15"/>
    <w:rsid w:val="009F6DF9"/>
    <w:rsid w:val="00A17CF3"/>
    <w:rsid w:val="00A3472B"/>
    <w:rsid w:val="00A36473"/>
    <w:rsid w:val="00A62A52"/>
    <w:rsid w:val="00A64E14"/>
    <w:rsid w:val="00A776B1"/>
    <w:rsid w:val="00A84F36"/>
    <w:rsid w:val="00AA185A"/>
    <w:rsid w:val="00AA7CA3"/>
    <w:rsid w:val="00AB6285"/>
    <w:rsid w:val="00AC55D2"/>
    <w:rsid w:val="00AE0985"/>
    <w:rsid w:val="00AF1302"/>
    <w:rsid w:val="00AF2FB2"/>
    <w:rsid w:val="00B012E4"/>
    <w:rsid w:val="00B05EAE"/>
    <w:rsid w:val="00B176D9"/>
    <w:rsid w:val="00B20959"/>
    <w:rsid w:val="00B25D39"/>
    <w:rsid w:val="00B340DC"/>
    <w:rsid w:val="00B4601E"/>
    <w:rsid w:val="00B65697"/>
    <w:rsid w:val="00B70030"/>
    <w:rsid w:val="00B70380"/>
    <w:rsid w:val="00B70BD6"/>
    <w:rsid w:val="00B8041A"/>
    <w:rsid w:val="00B84596"/>
    <w:rsid w:val="00B87CBF"/>
    <w:rsid w:val="00BE25C1"/>
    <w:rsid w:val="00BF26BF"/>
    <w:rsid w:val="00BF7587"/>
    <w:rsid w:val="00C2170B"/>
    <w:rsid w:val="00C4481E"/>
    <w:rsid w:val="00C47FE2"/>
    <w:rsid w:val="00C50865"/>
    <w:rsid w:val="00C508EC"/>
    <w:rsid w:val="00C52D13"/>
    <w:rsid w:val="00C65C61"/>
    <w:rsid w:val="00C75628"/>
    <w:rsid w:val="00C767E3"/>
    <w:rsid w:val="00C87607"/>
    <w:rsid w:val="00CB1D32"/>
    <w:rsid w:val="00CB279E"/>
    <w:rsid w:val="00CC5796"/>
    <w:rsid w:val="00CF5623"/>
    <w:rsid w:val="00CF669F"/>
    <w:rsid w:val="00D07B05"/>
    <w:rsid w:val="00D16138"/>
    <w:rsid w:val="00D264CA"/>
    <w:rsid w:val="00D32B61"/>
    <w:rsid w:val="00D41710"/>
    <w:rsid w:val="00D47D42"/>
    <w:rsid w:val="00D50939"/>
    <w:rsid w:val="00D8080C"/>
    <w:rsid w:val="00D929E5"/>
    <w:rsid w:val="00D92AB1"/>
    <w:rsid w:val="00D92E5C"/>
    <w:rsid w:val="00D9304B"/>
    <w:rsid w:val="00D9635E"/>
    <w:rsid w:val="00DB4070"/>
    <w:rsid w:val="00DC5EE8"/>
    <w:rsid w:val="00DD0EE4"/>
    <w:rsid w:val="00DD334A"/>
    <w:rsid w:val="00DE03DA"/>
    <w:rsid w:val="00DE21E0"/>
    <w:rsid w:val="00DE692A"/>
    <w:rsid w:val="00DF5C82"/>
    <w:rsid w:val="00DF79A5"/>
    <w:rsid w:val="00E127ED"/>
    <w:rsid w:val="00E1453B"/>
    <w:rsid w:val="00E15C95"/>
    <w:rsid w:val="00E22A6B"/>
    <w:rsid w:val="00E23A29"/>
    <w:rsid w:val="00E540FF"/>
    <w:rsid w:val="00E5701D"/>
    <w:rsid w:val="00E73B83"/>
    <w:rsid w:val="00E9125D"/>
    <w:rsid w:val="00EA6782"/>
    <w:rsid w:val="00ED48F0"/>
    <w:rsid w:val="00EE6AB1"/>
    <w:rsid w:val="00EF1A3F"/>
    <w:rsid w:val="00EF1ABF"/>
    <w:rsid w:val="00EF7950"/>
    <w:rsid w:val="00F01C9D"/>
    <w:rsid w:val="00F208D8"/>
    <w:rsid w:val="00F20913"/>
    <w:rsid w:val="00F30140"/>
    <w:rsid w:val="00F303D3"/>
    <w:rsid w:val="00F32363"/>
    <w:rsid w:val="00F403DC"/>
    <w:rsid w:val="00F63C92"/>
    <w:rsid w:val="00F81427"/>
    <w:rsid w:val="00FB1CA7"/>
    <w:rsid w:val="00FB50AB"/>
    <w:rsid w:val="00FE2EF6"/>
    <w:rsid w:val="00FF7069"/>
    <w:rsid w:val="011E1FE4"/>
    <w:rsid w:val="01213F52"/>
    <w:rsid w:val="012A2737"/>
    <w:rsid w:val="012B7068"/>
    <w:rsid w:val="013634DA"/>
    <w:rsid w:val="014001AC"/>
    <w:rsid w:val="016D7290"/>
    <w:rsid w:val="018A1427"/>
    <w:rsid w:val="019329D2"/>
    <w:rsid w:val="01965497"/>
    <w:rsid w:val="01B36BD0"/>
    <w:rsid w:val="01D134FA"/>
    <w:rsid w:val="01F42D45"/>
    <w:rsid w:val="01FB0577"/>
    <w:rsid w:val="020027BA"/>
    <w:rsid w:val="021358C1"/>
    <w:rsid w:val="021A09FD"/>
    <w:rsid w:val="024261A6"/>
    <w:rsid w:val="0250441F"/>
    <w:rsid w:val="02546368"/>
    <w:rsid w:val="026954E1"/>
    <w:rsid w:val="026C6D7F"/>
    <w:rsid w:val="0281282A"/>
    <w:rsid w:val="02900CBF"/>
    <w:rsid w:val="029167E5"/>
    <w:rsid w:val="02917AEC"/>
    <w:rsid w:val="029C1412"/>
    <w:rsid w:val="02CD4DC1"/>
    <w:rsid w:val="02DF39F5"/>
    <w:rsid w:val="02FC6355"/>
    <w:rsid w:val="030D0562"/>
    <w:rsid w:val="031614B2"/>
    <w:rsid w:val="034F46D6"/>
    <w:rsid w:val="03561FC0"/>
    <w:rsid w:val="03600692"/>
    <w:rsid w:val="036E42A3"/>
    <w:rsid w:val="03767EB5"/>
    <w:rsid w:val="03870314"/>
    <w:rsid w:val="038B1487"/>
    <w:rsid w:val="03912F64"/>
    <w:rsid w:val="03B409DD"/>
    <w:rsid w:val="03B94246"/>
    <w:rsid w:val="03C86237"/>
    <w:rsid w:val="03EC63C9"/>
    <w:rsid w:val="03F17003"/>
    <w:rsid w:val="03F31506"/>
    <w:rsid w:val="03F60FF6"/>
    <w:rsid w:val="03FD5076"/>
    <w:rsid w:val="03FF434E"/>
    <w:rsid w:val="04132B58"/>
    <w:rsid w:val="04387860"/>
    <w:rsid w:val="043B2EAD"/>
    <w:rsid w:val="043F299D"/>
    <w:rsid w:val="0453126A"/>
    <w:rsid w:val="0458580D"/>
    <w:rsid w:val="04602913"/>
    <w:rsid w:val="04673CA2"/>
    <w:rsid w:val="04AD3DAA"/>
    <w:rsid w:val="04B35139"/>
    <w:rsid w:val="04C9670A"/>
    <w:rsid w:val="04DD5D12"/>
    <w:rsid w:val="04EB042F"/>
    <w:rsid w:val="04F76DD4"/>
    <w:rsid w:val="05017C52"/>
    <w:rsid w:val="050B009A"/>
    <w:rsid w:val="050F6813"/>
    <w:rsid w:val="055C757F"/>
    <w:rsid w:val="056A1C9B"/>
    <w:rsid w:val="056A3A4A"/>
    <w:rsid w:val="056C189E"/>
    <w:rsid w:val="056F2E0E"/>
    <w:rsid w:val="0580501B"/>
    <w:rsid w:val="058A40EC"/>
    <w:rsid w:val="0595759D"/>
    <w:rsid w:val="05A96525"/>
    <w:rsid w:val="05EB453A"/>
    <w:rsid w:val="05F23A3F"/>
    <w:rsid w:val="0600615C"/>
    <w:rsid w:val="06200F7F"/>
    <w:rsid w:val="063858F6"/>
    <w:rsid w:val="06420522"/>
    <w:rsid w:val="064A387B"/>
    <w:rsid w:val="064A73D7"/>
    <w:rsid w:val="064C13A1"/>
    <w:rsid w:val="064C75F3"/>
    <w:rsid w:val="0673692E"/>
    <w:rsid w:val="068F12CC"/>
    <w:rsid w:val="068F7AAD"/>
    <w:rsid w:val="069B7C33"/>
    <w:rsid w:val="06BD229F"/>
    <w:rsid w:val="06D7523A"/>
    <w:rsid w:val="06FA7E79"/>
    <w:rsid w:val="07043A2A"/>
    <w:rsid w:val="070C28DE"/>
    <w:rsid w:val="071F0978"/>
    <w:rsid w:val="073477C8"/>
    <w:rsid w:val="073F2CB4"/>
    <w:rsid w:val="07417F1D"/>
    <w:rsid w:val="075524D7"/>
    <w:rsid w:val="07950B26"/>
    <w:rsid w:val="07990616"/>
    <w:rsid w:val="079B25E0"/>
    <w:rsid w:val="07A343E1"/>
    <w:rsid w:val="07C83968"/>
    <w:rsid w:val="07CC279A"/>
    <w:rsid w:val="07D77390"/>
    <w:rsid w:val="08163A15"/>
    <w:rsid w:val="08283748"/>
    <w:rsid w:val="083245C7"/>
    <w:rsid w:val="08332E99"/>
    <w:rsid w:val="085E53BC"/>
    <w:rsid w:val="086D3F47"/>
    <w:rsid w:val="087150EF"/>
    <w:rsid w:val="08762705"/>
    <w:rsid w:val="08874912"/>
    <w:rsid w:val="0889068B"/>
    <w:rsid w:val="089B216C"/>
    <w:rsid w:val="08FA50E4"/>
    <w:rsid w:val="08FA6E92"/>
    <w:rsid w:val="0905676A"/>
    <w:rsid w:val="092C112F"/>
    <w:rsid w:val="093323A4"/>
    <w:rsid w:val="09420188"/>
    <w:rsid w:val="09442803"/>
    <w:rsid w:val="09491BC8"/>
    <w:rsid w:val="094C3466"/>
    <w:rsid w:val="095A3DD5"/>
    <w:rsid w:val="097906FF"/>
    <w:rsid w:val="097E7AC3"/>
    <w:rsid w:val="09AF7907"/>
    <w:rsid w:val="09B434E5"/>
    <w:rsid w:val="09B90AFC"/>
    <w:rsid w:val="09BB0D18"/>
    <w:rsid w:val="09C83435"/>
    <w:rsid w:val="09E638BB"/>
    <w:rsid w:val="0A0B0881"/>
    <w:rsid w:val="0A36039E"/>
    <w:rsid w:val="0A530F50"/>
    <w:rsid w:val="0A7D421F"/>
    <w:rsid w:val="0A982E07"/>
    <w:rsid w:val="0AA25A34"/>
    <w:rsid w:val="0AB57B3E"/>
    <w:rsid w:val="0AD6757C"/>
    <w:rsid w:val="0ADF0A36"/>
    <w:rsid w:val="0B0D0649"/>
    <w:rsid w:val="0B156206"/>
    <w:rsid w:val="0B183F48"/>
    <w:rsid w:val="0B3A2110"/>
    <w:rsid w:val="0B495EAF"/>
    <w:rsid w:val="0B50723E"/>
    <w:rsid w:val="0B5F56D3"/>
    <w:rsid w:val="0B732F2C"/>
    <w:rsid w:val="0B8E420A"/>
    <w:rsid w:val="0B925AA8"/>
    <w:rsid w:val="0B9D3766"/>
    <w:rsid w:val="0BC47C2C"/>
    <w:rsid w:val="0BCD088E"/>
    <w:rsid w:val="0BE65DF4"/>
    <w:rsid w:val="0BF422BF"/>
    <w:rsid w:val="0C252478"/>
    <w:rsid w:val="0C281F69"/>
    <w:rsid w:val="0C41127C"/>
    <w:rsid w:val="0C4548C9"/>
    <w:rsid w:val="0C767178"/>
    <w:rsid w:val="0C8353F1"/>
    <w:rsid w:val="0CA5180B"/>
    <w:rsid w:val="0CAE6912"/>
    <w:rsid w:val="0CB4022F"/>
    <w:rsid w:val="0CE73BD2"/>
    <w:rsid w:val="0D0A4758"/>
    <w:rsid w:val="0D2070E4"/>
    <w:rsid w:val="0D442DD2"/>
    <w:rsid w:val="0D444B80"/>
    <w:rsid w:val="0D51729D"/>
    <w:rsid w:val="0D690A8B"/>
    <w:rsid w:val="0D7C256C"/>
    <w:rsid w:val="0D7F205C"/>
    <w:rsid w:val="0D8B0A01"/>
    <w:rsid w:val="0D8E04F1"/>
    <w:rsid w:val="0DAB10A3"/>
    <w:rsid w:val="0DB8556E"/>
    <w:rsid w:val="0DC9777B"/>
    <w:rsid w:val="0DED346A"/>
    <w:rsid w:val="0DFC545B"/>
    <w:rsid w:val="0E0A35FC"/>
    <w:rsid w:val="0E370B89"/>
    <w:rsid w:val="0E6A7CB2"/>
    <w:rsid w:val="0E76520D"/>
    <w:rsid w:val="0E7C135A"/>
    <w:rsid w:val="0E884F40"/>
    <w:rsid w:val="0EA224A6"/>
    <w:rsid w:val="0EA906A7"/>
    <w:rsid w:val="0EAC50D3"/>
    <w:rsid w:val="0EC00B7E"/>
    <w:rsid w:val="0EC3456E"/>
    <w:rsid w:val="0ED14B39"/>
    <w:rsid w:val="0ED4462A"/>
    <w:rsid w:val="0F776A38"/>
    <w:rsid w:val="0F847DFE"/>
    <w:rsid w:val="0F8E47D8"/>
    <w:rsid w:val="0F941ADB"/>
    <w:rsid w:val="0FA97864"/>
    <w:rsid w:val="10101691"/>
    <w:rsid w:val="10160EE0"/>
    <w:rsid w:val="102B64CB"/>
    <w:rsid w:val="105C0433"/>
    <w:rsid w:val="105E41AB"/>
    <w:rsid w:val="10806817"/>
    <w:rsid w:val="10AD0C8E"/>
    <w:rsid w:val="10D75D0B"/>
    <w:rsid w:val="10E40ECF"/>
    <w:rsid w:val="10FB5E9E"/>
    <w:rsid w:val="10FE773C"/>
    <w:rsid w:val="110F36F7"/>
    <w:rsid w:val="1122342A"/>
    <w:rsid w:val="112E1DCF"/>
    <w:rsid w:val="113B4B86"/>
    <w:rsid w:val="114E2C5D"/>
    <w:rsid w:val="117B0D8C"/>
    <w:rsid w:val="1182036D"/>
    <w:rsid w:val="1193257A"/>
    <w:rsid w:val="119500A0"/>
    <w:rsid w:val="119A3908"/>
    <w:rsid w:val="11A976A8"/>
    <w:rsid w:val="11C664AC"/>
    <w:rsid w:val="11CA7E0B"/>
    <w:rsid w:val="11CF370E"/>
    <w:rsid w:val="11E46932"/>
    <w:rsid w:val="12046FD4"/>
    <w:rsid w:val="12135469"/>
    <w:rsid w:val="12274A70"/>
    <w:rsid w:val="12681311"/>
    <w:rsid w:val="12710EC8"/>
    <w:rsid w:val="128B4FFF"/>
    <w:rsid w:val="12974ADF"/>
    <w:rsid w:val="12A460C1"/>
    <w:rsid w:val="12C30C3D"/>
    <w:rsid w:val="12D76496"/>
    <w:rsid w:val="12F9640D"/>
    <w:rsid w:val="131345E7"/>
    <w:rsid w:val="13203999"/>
    <w:rsid w:val="132C233E"/>
    <w:rsid w:val="133438E9"/>
    <w:rsid w:val="133833D9"/>
    <w:rsid w:val="133D279D"/>
    <w:rsid w:val="1342407D"/>
    <w:rsid w:val="137F7376"/>
    <w:rsid w:val="13824654"/>
    <w:rsid w:val="13897791"/>
    <w:rsid w:val="138C54D3"/>
    <w:rsid w:val="138C7281"/>
    <w:rsid w:val="1393060F"/>
    <w:rsid w:val="13A97E33"/>
    <w:rsid w:val="13E57E77"/>
    <w:rsid w:val="13E7095B"/>
    <w:rsid w:val="13FF7A53"/>
    <w:rsid w:val="14134888"/>
    <w:rsid w:val="146C16AA"/>
    <w:rsid w:val="149C7998"/>
    <w:rsid w:val="14E8498B"/>
    <w:rsid w:val="14F458C3"/>
    <w:rsid w:val="15113EE2"/>
    <w:rsid w:val="15204125"/>
    <w:rsid w:val="154F67B8"/>
    <w:rsid w:val="155864A4"/>
    <w:rsid w:val="155B6F0B"/>
    <w:rsid w:val="155D7127"/>
    <w:rsid w:val="156638C5"/>
    <w:rsid w:val="156A1844"/>
    <w:rsid w:val="15804BC3"/>
    <w:rsid w:val="158A77F0"/>
    <w:rsid w:val="159D7523"/>
    <w:rsid w:val="15AE3565"/>
    <w:rsid w:val="15CD75D4"/>
    <w:rsid w:val="15CE3B81"/>
    <w:rsid w:val="15DD3DC4"/>
    <w:rsid w:val="160C28FB"/>
    <w:rsid w:val="16135A37"/>
    <w:rsid w:val="161A6DC6"/>
    <w:rsid w:val="162B4B2F"/>
    <w:rsid w:val="163A2FC4"/>
    <w:rsid w:val="164107F7"/>
    <w:rsid w:val="164E081E"/>
    <w:rsid w:val="16500A3A"/>
    <w:rsid w:val="166B7621"/>
    <w:rsid w:val="16753FFC"/>
    <w:rsid w:val="167D7355"/>
    <w:rsid w:val="16875606"/>
    <w:rsid w:val="168C1346"/>
    <w:rsid w:val="1695644C"/>
    <w:rsid w:val="16CF5E02"/>
    <w:rsid w:val="16ED44DA"/>
    <w:rsid w:val="16F2564D"/>
    <w:rsid w:val="171F21BA"/>
    <w:rsid w:val="17231CAA"/>
    <w:rsid w:val="17367C2F"/>
    <w:rsid w:val="17451C21"/>
    <w:rsid w:val="1757411A"/>
    <w:rsid w:val="17606A5A"/>
    <w:rsid w:val="1776002C"/>
    <w:rsid w:val="17A252C5"/>
    <w:rsid w:val="17A27073"/>
    <w:rsid w:val="17B0794F"/>
    <w:rsid w:val="17B46DA6"/>
    <w:rsid w:val="17B62B1E"/>
    <w:rsid w:val="17E92EF4"/>
    <w:rsid w:val="18041ADC"/>
    <w:rsid w:val="18060340"/>
    <w:rsid w:val="18253800"/>
    <w:rsid w:val="182C2DE0"/>
    <w:rsid w:val="18365A0D"/>
    <w:rsid w:val="18372E26"/>
    <w:rsid w:val="183D4FEE"/>
    <w:rsid w:val="18477C1A"/>
    <w:rsid w:val="184B14B9"/>
    <w:rsid w:val="185D3001"/>
    <w:rsid w:val="18787DD4"/>
    <w:rsid w:val="188449CB"/>
    <w:rsid w:val="189D783A"/>
    <w:rsid w:val="18F02060"/>
    <w:rsid w:val="19014253"/>
    <w:rsid w:val="19157D18"/>
    <w:rsid w:val="192F4936"/>
    <w:rsid w:val="193261D5"/>
    <w:rsid w:val="1934019F"/>
    <w:rsid w:val="19355CC5"/>
    <w:rsid w:val="194F4FD8"/>
    <w:rsid w:val="196842EC"/>
    <w:rsid w:val="19911C09"/>
    <w:rsid w:val="199D21E8"/>
    <w:rsid w:val="19BE215E"/>
    <w:rsid w:val="19C07C84"/>
    <w:rsid w:val="19CD414F"/>
    <w:rsid w:val="19DE010A"/>
    <w:rsid w:val="19E35721"/>
    <w:rsid w:val="1A0F0851"/>
    <w:rsid w:val="1A3D3083"/>
    <w:rsid w:val="1A472154"/>
    <w:rsid w:val="1A6802CD"/>
    <w:rsid w:val="1A7222BA"/>
    <w:rsid w:val="1A98475D"/>
    <w:rsid w:val="1AA56ACE"/>
    <w:rsid w:val="1AB8095B"/>
    <w:rsid w:val="1AC76DF0"/>
    <w:rsid w:val="1ADA6B24"/>
    <w:rsid w:val="1AE87493"/>
    <w:rsid w:val="1AF220BF"/>
    <w:rsid w:val="1B55264E"/>
    <w:rsid w:val="1B6F73DF"/>
    <w:rsid w:val="1B84582A"/>
    <w:rsid w:val="1B9A62B3"/>
    <w:rsid w:val="1B9C64CF"/>
    <w:rsid w:val="1B9E3C25"/>
    <w:rsid w:val="1BB6133F"/>
    <w:rsid w:val="1C2362A8"/>
    <w:rsid w:val="1C273FEB"/>
    <w:rsid w:val="1C3D1600"/>
    <w:rsid w:val="1C5A1FAE"/>
    <w:rsid w:val="1C7B5167"/>
    <w:rsid w:val="1CBA09BB"/>
    <w:rsid w:val="1CD31A7D"/>
    <w:rsid w:val="1CDA105D"/>
    <w:rsid w:val="1CF1379E"/>
    <w:rsid w:val="1CF245F9"/>
    <w:rsid w:val="1D092B8C"/>
    <w:rsid w:val="1D230C56"/>
    <w:rsid w:val="1D25678E"/>
    <w:rsid w:val="1D300C7D"/>
    <w:rsid w:val="1D862F93"/>
    <w:rsid w:val="1D8D60CF"/>
    <w:rsid w:val="1D9C6312"/>
    <w:rsid w:val="1DAA4ED3"/>
    <w:rsid w:val="1DB21FDA"/>
    <w:rsid w:val="1DB80043"/>
    <w:rsid w:val="1DC93A10"/>
    <w:rsid w:val="1DD24239"/>
    <w:rsid w:val="1DDC0E05"/>
    <w:rsid w:val="1DDC7057"/>
    <w:rsid w:val="1DE651E8"/>
    <w:rsid w:val="1DF148B0"/>
    <w:rsid w:val="1E1E141D"/>
    <w:rsid w:val="1E401394"/>
    <w:rsid w:val="1E5E7A6C"/>
    <w:rsid w:val="1E601A36"/>
    <w:rsid w:val="1E6B0D34"/>
    <w:rsid w:val="1E917E41"/>
    <w:rsid w:val="1E9E60BA"/>
    <w:rsid w:val="1EA2204E"/>
    <w:rsid w:val="1EAA4A5F"/>
    <w:rsid w:val="1EFA3C38"/>
    <w:rsid w:val="1F041820"/>
    <w:rsid w:val="1F071EB1"/>
    <w:rsid w:val="1F4D16DB"/>
    <w:rsid w:val="1F4D314D"/>
    <w:rsid w:val="1F536EA5"/>
    <w:rsid w:val="1F664E2A"/>
    <w:rsid w:val="1F9F033C"/>
    <w:rsid w:val="1FBC0EEE"/>
    <w:rsid w:val="1FD0319A"/>
    <w:rsid w:val="1FE8583F"/>
    <w:rsid w:val="1FEB532F"/>
    <w:rsid w:val="1FFF0769"/>
    <w:rsid w:val="20036B1D"/>
    <w:rsid w:val="200D1749"/>
    <w:rsid w:val="20193D38"/>
    <w:rsid w:val="2027280B"/>
    <w:rsid w:val="202D5948"/>
    <w:rsid w:val="20315438"/>
    <w:rsid w:val="20346CD6"/>
    <w:rsid w:val="205B4263"/>
    <w:rsid w:val="206E043A"/>
    <w:rsid w:val="20735A50"/>
    <w:rsid w:val="208E288A"/>
    <w:rsid w:val="2099122F"/>
    <w:rsid w:val="209B4FA7"/>
    <w:rsid w:val="20A774A8"/>
    <w:rsid w:val="20BD316F"/>
    <w:rsid w:val="20BE47F2"/>
    <w:rsid w:val="20CA763A"/>
    <w:rsid w:val="20D429D1"/>
    <w:rsid w:val="212136FE"/>
    <w:rsid w:val="212F35D3"/>
    <w:rsid w:val="21343129"/>
    <w:rsid w:val="214747E7"/>
    <w:rsid w:val="214B2529"/>
    <w:rsid w:val="215462C7"/>
    <w:rsid w:val="21562C7C"/>
    <w:rsid w:val="217355DC"/>
    <w:rsid w:val="21823A71"/>
    <w:rsid w:val="21BC4C77"/>
    <w:rsid w:val="21C61BB0"/>
    <w:rsid w:val="21FC77BC"/>
    <w:rsid w:val="22056B7C"/>
    <w:rsid w:val="22280ABD"/>
    <w:rsid w:val="22405E06"/>
    <w:rsid w:val="22465C8A"/>
    <w:rsid w:val="22474B56"/>
    <w:rsid w:val="22552F34"/>
    <w:rsid w:val="22646256"/>
    <w:rsid w:val="226F2247"/>
    <w:rsid w:val="22715FC0"/>
    <w:rsid w:val="229677D4"/>
    <w:rsid w:val="2298179E"/>
    <w:rsid w:val="22A243CB"/>
    <w:rsid w:val="22AD2D70"/>
    <w:rsid w:val="22AD6151"/>
    <w:rsid w:val="22B1460E"/>
    <w:rsid w:val="22B20386"/>
    <w:rsid w:val="22B236ED"/>
    <w:rsid w:val="22B660C8"/>
    <w:rsid w:val="22BB723B"/>
    <w:rsid w:val="22CA3922"/>
    <w:rsid w:val="22CD6F6E"/>
    <w:rsid w:val="22D8603F"/>
    <w:rsid w:val="23164DB9"/>
    <w:rsid w:val="23282412"/>
    <w:rsid w:val="23526417"/>
    <w:rsid w:val="236D2C2B"/>
    <w:rsid w:val="2378512C"/>
    <w:rsid w:val="23841D23"/>
    <w:rsid w:val="23847F75"/>
    <w:rsid w:val="239D34C1"/>
    <w:rsid w:val="23D34A58"/>
    <w:rsid w:val="23E34C9B"/>
    <w:rsid w:val="23EB7FF4"/>
    <w:rsid w:val="23F30C56"/>
    <w:rsid w:val="24092228"/>
    <w:rsid w:val="2439280F"/>
    <w:rsid w:val="24575689"/>
    <w:rsid w:val="245E604F"/>
    <w:rsid w:val="246833F2"/>
    <w:rsid w:val="24741D97"/>
    <w:rsid w:val="24747FE9"/>
    <w:rsid w:val="247578BD"/>
    <w:rsid w:val="24775CB6"/>
    <w:rsid w:val="248A5117"/>
    <w:rsid w:val="248D2E59"/>
    <w:rsid w:val="24A501A2"/>
    <w:rsid w:val="24AC7783"/>
    <w:rsid w:val="24B91EA0"/>
    <w:rsid w:val="24DA6FB6"/>
    <w:rsid w:val="25085783"/>
    <w:rsid w:val="250F0C7D"/>
    <w:rsid w:val="25276E09"/>
    <w:rsid w:val="252E63EA"/>
    <w:rsid w:val="25331C52"/>
    <w:rsid w:val="25387269"/>
    <w:rsid w:val="254B6F9C"/>
    <w:rsid w:val="255F2A47"/>
    <w:rsid w:val="257162D7"/>
    <w:rsid w:val="258C3110"/>
    <w:rsid w:val="25A60F16"/>
    <w:rsid w:val="25C31F2A"/>
    <w:rsid w:val="25D02FFD"/>
    <w:rsid w:val="25DB38CA"/>
    <w:rsid w:val="25DD396C"/>
    <w:rsid w:val="26072D79"/>
    <w:rsid w:val="260929B3"/>
    <w:rsid w:val="261750D0"/>
    <w:rsid w:val="2619331D"/>
    <w:rsid w:val="26396DF4"/>
    <w:rsid w:val="264C73CE"/>
    <w:rsid w:val="266F2816"/>
    <w:rsid w:val="267A11BB"/>
    <w:rsid w:val="267C13D7"/>
    <w:rsid w:val="267C3185"/>
    <w:rsid w:val="26AB58DE"/>
    <w:rsid w:val="26AF355A"/>
    <w:rsid w:val="26B95798"/>
    <w:rsid w:val="27174C5C"/>
    <w:rsid w:val="272D447F"/>
    <w:rsid w:val="27383550"/>
    <w:rsid w:val="27545EB0"/>
    <w:rsid w:val="276C31F9"/>
    <w:rsid w:val="279462AC"/>
    <w:rsid w:val="27982240"/>
    <w:rsid w:val="27A6670B"/>
    <w:rsid w:val="27B16E5E"/>
    <w:rsid w:val="27BF157B"/>
    <w:rsid w:val="27E40FE2"/>
    <w:rsid w:val="27E757C0"/>
    <w:rsid w:val="27F154AD"/>
    <w:rsid w:val="27F37477"/>
    <w:rsid w:val="27FF5E1C"/>
    <w:rsid w:val="28397580"/>
    <w:rsid w:val="283F26BC"/>
    <w:rsid w:val="28500425"/>
    <w:rsid w:val="28546167"/>
    <w:rsid w:val="285661F3"/>
    <w:rsid w:val="289F315B"/>
    <w:rsid w:val="28B74948"/>
    <w:rsid w:val="28D64DCE"/>
    <w:rsid w:val="28F83802"/>
    <w:rsid w:val="28FB65E3"/>
    <w:rsid w:val="28FC235B"/>
    <w:rsid w:val="291E49C7"/>
    <w:rsid w:val="2940493E"/>
    <w:rsid w:val="29437879"/>
    <w:rsid w:val="29693E94"/>
    <w:rsid w:val="29787C34"/>
    <w:rsid w:val="298B4856"/>
    <w:rsid w:val="29A8455A"/>
    <w:rsid w:val="2A1D67C9"/>
    <w:rsid w:val="2A247DBB"/>
    <w:rsid w:val="2A2953D2"/>
    <w:rsid w:val="2A2C7AEE"/>
    <w:rsid w:val="2A2D4802"/>
    <w:rsid w:val="2A44045E"/>
    <w:rsid w:val="2A465F84"/>
    <w:rsid w:val="2A4E308A"/>
    <w:rsid w:val="2A5F60FA"/>
    <w:rsid w:val="2A622692"/>
    <w:rsid w:val="2A663F30"/>
    <w:rsid w:val="2A8B3997"/>
    <w:rsid w:val="2AA333D6"/>
    <w:rsid w:val="2AA53905"/>
    <w:rsid w:val="2AC43FDC"/>
    <w:rsid w:val="2AC60784"/>
    <w:rsid w:val="2AC93BF3"/>
    <w:rsid w:val="2AD92954"/>
    <w:rsid w:val="2AFA28D8"/>
    <w:rsid w:val="2B06518F"/>
    <w:rsid w:val="2B0B4AD7"/>
    <w:rsid w:val="2B0D0C7D"/>
    <w:rsid w:val="2B1C6CE5"/>
    <w:rsid w:val="2B326508"/>
    <w:rsid w:val="2B45448D"/>
    <w:rsid w:val="2B471FB3"/>
    <w:rsid w:val="2B591CE7"/>
    <w:rsid w:val="2B944ACD"/>
    <w:rsid w:val="2BA07916"/>
    <w:rsid w:val="2BC83B79"/>
    <w:rsid w:val="2BE27F2E"/>
    <w:rsid w:val="2BE45A54"/>
    <w:rsid w:val="2C0E6C3F"/>
    <w:rsid w:val="2C324A12"/>
    <w:rsid w:val="2C3342E6"/>
    <w:rsid w:val="2C491D5B"/>
    <w:rsid w:val="2C6E531E"/>
    <w:rsid w:val="2C9F5598"/>
    <w:rsid w:val="2CBF3DCB"/>
    <w:rsid w:val="2CC338BC"/>
    <w:rsid w:val="2CC647CC"/>
    <w:rsid w:val="2CF6225B"/>
    <w:rsid w:val="2D102F9B"/>
    <w:rsid w:val="2D1556A6"/>
    <w:rsid w:val="2D2105E2"/>
    <w:rsid w:val="2D3227EF"/>
    <w:rsid w:val="2D32459D"/>
    <w:rsid w:val="2D47303F"/>
    <w:rsid w:val="2D546C0A"/>
    <w:rsid w:val="2D5704A8"/>
    <w:rsid w:val="2D662499"/>
    <w:rsid w:val="2D83129D"/>
    <w:rsid w:val="2DBB4593"/>
    <w:rsid w:val="2DDF2977"/>
    <w:rsid w:val="2DE51D3E"/>
    <w:rsid w:val="2DE81100"/>
    <w:rsid w:val="2E0979F4"/>
    <w:rsid w:val="2E13617D"/>
    <w:rsid w:val="2E204D3E"/>
    <w:rsid w:val="2E385BE3"/>
    <w:rsid w:val="2E717347"/>
    <w:rsid w:val="2E84707B"/>
    <w:rsid w:val="2E861045"/>
    <w:rsid w:val="2E884DBD"/>
    <w:rsid w:val="2E894691"/>
    <w:rsid w:val="2EA27501"/>
    <w:rsid w:val="2EA7044D"/>
    <w:rsid w:val="2EAD4823"/>
    <w:rsid w:val="2EAD7069"/>
    <w:rsid w:val="2EE45D6B"/>
    <w:rsid w:val="2EF53AD4"/>
    <w:rsid w:val="2F106B60"/>
    <w:rsid w:val="2F2A103A"/>
    <w:rsid w:val="2F340AE1"/>
    <w:rsid w:val="2F4F58DB"/>
    <w:rsid w:val="2F4F7689"/>
    <w:rsid w:val="2F5527C5"/>
    <w:rsid w:val="2F792957"/>
    <w:rsid w:val="2F923A19"/>
    <w:rsid w:val="2F9E1E02"/>
    <w:rsid w:val="2FA07EE4"/>
    <w:rsid w:val="2FA774C5"/>
    <w:rsid w:val="2FB4573E"/>
    <w:rsid w:val="2FE57FED"/>
    <w:rsid w:val="2FF43D8C"/>
    <w:rsid w:val="3038636F"/>
    <w:rsid w:val="30422D49"/>
    <w:rsid w:val="30782C0F"/>
    <w:rsid w:val="30890978"/>
    <w:rsid w:val="30BF083E"/>
    <w:rsid w:val="30C96810"/>
    <w:rsid w:val="30D342E9"/>
    <w:rsid w:val="30DA7426"/>
    <w:rsid w:val="31231C9D"/>
    <w:rsid w:val="31295CB7"/>
    <w:rsid w:val="31327262"/>
    <w:rsid w:val="31451A66"/>
    <w:rsid w:val="31BE4652"/>
    <w:rsid w:val="31D64091"/>
    <w:rsid w:val="31ED3189"/>
    <w:rsid w:val="3200110E"/>
    <w:rsid w:val="32144BB9"/>
    <w:rsid w:val="321D581C"/>
    <w:rsid w:val="32285394"/>
    <w:rsid w:val="32333292"/>
    <w:rsid w:val="327411B4"/>
    <w:rsid w:val="327B69E7"/>
    <w:rsid w:val="328C2982"/>
    <w:rsid w:val="32DD144F"/>
    <w:rsid w:val="32ED1692"/>
    <w:rsid w:val="32F02F31"/>
    <w:rsid w:val="32FA790B"/>
    <w:rsid w:val="33082597"/>
    <w:rsid w:val="332826CA"/>
    <w:rsid w:val="33380434"/>
    <w:rsid w:val="33527747"/>
    <w:rsid w:val="338A408C"/>
    <w:rsid w:val="33A87367"/>
    <w:rsid w:val="33B9421F"/>
    <w:rsid w:val="33C10429"/>
    <w:rsid w:val="33E039AA"/>
    <w:rsid w:val="33E16D1D"/>
    <w:rsid w:val="33ED121E"/>
    <w:rsid w:val="33EF143A"/>
    <w:rsid w:val="340031DF"/>
    <w:rsid w:val="342235BE"/>
    <w:rsid w:val="34484A22"/>
    <w:rsid w:val="347D5F1F"/>
    <w:rsid w:val="3482662B"/>
    <w:rsid w:val="34833930"/>
    <w:rsid w:val="34993154"/>
    <w:rsid w:val="349E076A"/>
    <w:rsid w:val="34B14942"/>
    <w:rsid w:val="34B35925"/>
    <w:rsid w:val="34B47F8E"/>
    <w:rsid w:val="34D348B8"/>
    <w:rsid w:val="34DB376C"/>
    <w:rsid w:val="34FB796B"/>
    <w:rsid w:val="351A5077"/>
    <w:rsid w:val="35215623"/>
    <w:rsid w:val="35417A73"/>
    <w:rsid w:val="3542559A"/>
    <w:rsid w:val="355A0E87"/>
    <w:rsid w:val="35611EC4"/>
    <w:rsid w:val="35987861"/>
    <w:rsid w:val="35AB75E3"/>
    <w:rsid w:val="35BA1018"/>
    <w:rsid w:val="35EB3E83"/>
    <w:rsid w:val="35FA5E74"/>
    <w:rsid w:val="3627310D"/>
    <w:rsid w:val="36484E32"/>
    <w:rsid w:val="365E7D8D"/>
    <w:rsid w:val="36617CA1"/>
    <w:rsid w:val="369342FF"/>
    <w:rsid w:val="369E2CA4"/>
    <w:rsid w:val="36A77DAA"/>
    <w:rsid w:val="36A858D0"/>
    <w:rsid w:val="36AE738B"/>
    <w:rsid w:val="36B204FD"/>
    <w:rsid w:val="36C97D20"/>
    <w:rsid w:val="36F86858"/>
    <w:rsid w:val="37070849"/>
    <w:rsid w:val="370C40B1"/>
    <w:rsid w:val="370E7E29"/>
    <w:rsid w:val="371D62BE"/>
    <w:rsid w:val="37425D25"/>
    <w:rsid w:val="3793032E"/>
    <w:rsid w:val="37A00050"/>
    <w:rsid w:val="37A61E10"/>
    <w:rsid w:val="37BE5C8D"/>
    <w:rsid w:val="37E7276C"/>
    <w:rsid w:val="381476C1"/>
    <w:rsid w:val="38180237"/>
    <w:rsid w:val="382A2E99"/>
    <w:rsid w:val="382B0567"/>
    <w:rsid w:val="38347120"/>
    <w:rsid w:val="38485662"/>
    <w:rsid w:val="384A30E3"/>
    <w:rsid w:val="38507FCD"/>
    <w:rsid w:val="389E342F"/>
    <w:rsid w:val="38A30A45"/>
    <w:rsid w:val="38C22C79"/>
    <w:rsid w:val="38C42E95"/>
    <w:rsid w:val="38CC58A6"/>
    <w:rsid w:val="38DC0C8A"/>
    <w:rsid w:val="38E7655F"/>
    <w:rsid w:val="38FB262F"/>
    <w:rsid w:val="39155A49"/>
    <w:rsid w:val="39202096"/>
    <w:rsid w:val="394702FC"/>
    <w:rsid w:val="39504729"/>
    <w:rsid w:val="39904B26"/>
    <w:rsid w:val="3991089E"/>
    <w:rsid w:val="399565E0"/>
    <w:rsid w:val="399A01EE"/>
    <w:rsid w:val="39D569DC"/>
    <w:rsid w:val="39D8471E"/>
    <w:rsid w:val="3A1A0893"/>
    <w:rsid w:val="3A30577B"/>
    <w:rsid w:val="3A685AA2"/>
    <w:rsid w:val="3A79380C"/>
    <w:rsid w:val="3A7B57D6"/>
    <w:rsid w:val="3AB807D8"/>
    <w:rsid w:val="3ABB3E24"/>
    <w:rsid w:val="3AC3717D"/>
    <w:rsid w:val="3AE110BA"/>
    <w:rsid w:val="3AFA2581"/>
    <w:rsid w:val="3B0E664A"/>
    <w:rsid w:val="3B3B6D13"/>
    <w:rsid w:val="3B3D6F2F"/>
    <w:rsid w:val="3B4A51A8"/>
    <w:rsid w:val="3B5301A4"/>
    <w:rsid w:val="3B732951"/>
    <w:rsid w:val="3B7B1805"/>
    <w:rsid w:val="3BBA40DC"/>
    <w:rsid w:val="3BEE3DD2"/>
    <w:rsid w:val="3C236125"/>
    <w:rsid w:val="3C512EB6"/>
    <w:rsid w:val="3C5462DE"/>
    <w:rsid w:val="3C6504EB"/>
    <w:rsid w:val="3C9E57AB"/>
    <w:rsid w:val="3CA32DC2"/>
    <w:rsid w:val="3CA803D8"/>
    <w:rsid w:val="3CB21257"/>
    <w:rsid w:val="3CB7061B"/>
    <w:rsid w:val="3CB7686D"/>
    <w:rsid w:val="3CBF08B8"/>
    <w:rsid w:val="3CD13DD3"/>
    <w:rsid w:val="3CD70CBD"/>
    <w:rsid w:val="3D1D2B74"/>
    <w:rsid w:val="3D492553"/>
    <w:rsid w:val="3D583BAC"/>
    <w:rsid w:val="3D670293"/>
    <w:rsid w:val="3D687282"/>
    <w:rsid w:val="3D754A9C"/>
    <w:rsid w:val="3D7604D6"/>
    <w:rsid w:val="3DE74F30"/>
    <w:rsid w:val="3E0F1060"/>
    <w:rsid w:val="3E2148E6"/>
    <w:rsid w:val="3E2972F7"/>
    <w:rsid w:val="3E371A14"/>
    <w:rsid w:val="3E595E2E"/>
    <w:rsid w:val="3E652B38"/>
    <w:rsid w:val="3E7E5894"/>
    <w:rsid w:val="3E946E66"/>
    <w:rsid w:val="3E9A6446"/>
    <w:rsid w:val="3F0D09C6"/>
    <w:rsid w:val="3F240A5D"/>
    <w:rsid w:val="3F2B2913"/>
    <w:rsid w:val="3F6D76B7"/>
    <w:rsid w:val="3F744EE9"/>
    <w:rsid w:val="3FAC01DF"/>
    <w:rsid w:val="3FD37E62"/>
    <w:rsid w:val="3FE23C01"/>
    <w:rsid w:val="40204729"/>
    <w:rsid w:val="403A1C8F"/>
    <w:rsid w:val="40420B44"/>
    <w:rsid w:val="40453C41"/>
    <w:rsid w:val="4055628F"/>
    <w:rsid w:val="405F16F6"/>
    <w:rsid w:val="40644F5E"/>
    <w:rsid w:val="407367C1"/>
    <w:rsid w:val="408D0011"/>
    <w:rsid w:val="409F5F96"/>
    <w:rsid w:val="40BC6B48"/>
    <w:rsid w:val="411B561D"/>
    <w:rsid w:val="41306BEE"/>
    <w:rsid w:val="4147682F"/>
    <w:rsid w:val="416E62DC"/>
    <w:rsid w:val="41990C37"/>
    <w:rsid w:val="41A65CB2"/>
    <w:rsid w:val="41AA69A0"/>
    <w:rsid w:val="41AC2719"/>
    <w:rsid w:val="41AE46E3"/>
    <w:rsid w:val="41CA2B9F"/>
    <w:rsid w:val="41CC79E7"/>
    <w:rsid w:val="41D63C39"/>
    <w:rsid w:val="41F00364"/>
    <w:rsid w:val="41F63994"/>
    <w:rsid w:val="420C765B"/>
    <w:rsid w:val="4226071D"/>
    <w:rsid w:val="422733FD"/>
    <w:rsid w:val="42426BD9"/>
    <w:rsid w:val="4258464E"/>
    <w:rsid w:val="425D7EB7"/>
    <w:rsid w:val="427A6373"/>
    <w:rsid w:val="42817701"/>
    <w:rsid w:val="42A653BA"/>
    <w:rsid w:val="42AD6748"/>
    <w:rsid w:val="42C60C4F"/>
    <w:rsid w:val="42E63A08"/>
    <w:rsid w:val="42FB2AB7"/>
    <w:rsid w:val="43095949"/>
    <w:rsid w:val="430968F6"/>
    <w:rsid w:val="430D71E7"/>
    <w:rsid w:val="431955DE"/>
    <w:rsid w:val="43324E9F"/>
    <w:rsid w:val="435C3CCA"/>
    <w:rsid w:val="436639A8"/>
    <w:rsid w:val="437C611B"/>
    <w:rsid w:val="43853221"/>
    <w:rsid w:val="43993AA1"/>
    <w:rsid w:val="43C024AB"/>
    <w:rsid w:val="43DA273C"/>
    <w:rsid w:val="43EA7528"/>
    <w:rsid w:val="43EC504E"/>
    <w:rsid w:val="43F959BD"/>
    <w:rsid w:val="43FD54AD"/>
    <w:rsid w:val="43FE4D82"/>
    <w:rsid w:val="441D16AC"/>
    <w:rsid w:val="442944F4"/>
    <w:rsid w:val="44475D14"/>
    <w:rsid w:val="444E7AB7"/>
    <w:rsid w:val="44A75419"/>
    <w:rsid w:val="44CB1108"/>
    <w:rsid w:val="44CB55AC"/>
    <w:rsid w:val="44D53D34"/>
    <w:rsid w:val="44D73F50"/>
    <w:rsid w:val="44F33465"/>
    <w:rsid w:val="44FA379B"/>
    <w:rsid w:val="45012D7B"/>
    <w:rsid w:val="450308A1"/>
    <w:rsid w:val="45392515"/>
    <w:rsid w:val="453E7B2C"/>
    <w:rsid w:val="453F1E02"/>
    <w:rsid w:val="45684BA8"/>
    <w:rsid w:val="45723C79"/>
    <w:rsid w:val="45806396"/>
    <w:rsid w:val="45912351"/>
    <w:rsid w:val="45943BEF"/>
    <w:rsid w:val="4594599D"/>
    <w:rsid w:val="45965BB9"/>
    <w:rsid w:val="45AC718B"/>
    <w:rsid w:val="45B778DE"/>
    <w:rsid w:val="45C02C36"/>
    <w:rsid w:val="45F11042"/>
    <w:rsid w:val="46276812"/>
    <w:rsid w:val="463B050F"/>
    <w:rsid w:val="46472A10"/>
    <w:rsid w:val="4651388E"/>
    <w:rsid w:val="466976A2"/>
    <w:rsid w:val="46731A57"/>
    <w:rsid w:val="46841EB6"/>
    <w:rsid w:val="468E6891"/>
    <w:rsid w:val="46955E71"/>
    <w:rsid w:val="469C1184"/>
    <w:rsid w:val="46B1257F"/>
    <w:rsid w:val="46F60ED2"/>
    <w:rsid w:val="471F573B"/>
    <w:rsid w:val="472B40E0"/>
    <w:rsid w:val="47305B9A"/>
    <w:rsid w:val="47694C08"/>
    <w:rsid w:val="479003E6"/>
    <w:rsid w:val="47923337"/>
    <w:rsid w:val="479A3013"/>
    <w:rsid w:val="47A3011A"/>
    <w:rsid w:val="47A51179"/>
    <w:rsid w:val="47AA14A8"/>
    <w:rsid w:val="47AA594C"/>
    <w:rsid w:val="47BC567F"/>
    <w:rsid w:val="47D049EE"/>
    <w:rsid w:val="47FD6E18"/>
    <w:rsid w:val="480706A9"/>
    <w:rsid w:val="480B07E4"/>
    <w:rsid w:val="481E59F2"/>
    <w:rsid w:val="48221986"/>
    <w:rsid w:val="4823125B"/>
    <w:rsid w:val="48427933"/>
    <w:rsid w:val="48762C97"/>
    <w:rsid w:val="48961A2D"/>
    <w:rsid w:val="48AE6D76"/>
    <w:rsid w:val="48B47879"/>
    <w:rsid w:val="48C04CFB"/>
    <w:rsid w:val="48C055EE"/>
    <w:rsid w:val="48DA5DBD"/>
    <w:rsid w:val="48F350D1"/>
    <w:rsid w:val="490746D8"/>
    <w:rsid w:val="49080B7C"/>
    <w:rsid w:val="490B241B"/>
    <w:rsid w:val="491F48FD"/>
    <w:rsid w:val="492B486B"/>
    <w:rsid w:val="492B6619"/>
    <w:rsid w:val="49331971"/>
    <w:rsid w:val="495711BC"/>
    <w:rsid w:val="497F581D"/>
    <w:rsid w:val="49834253"/>
    <w:rsid w:val="49911E54"/>
    <w:rsid w:val="499A72FA"/>
    <w:rsid w:val="49C244B9"/>
    <w:rsid w:val="49DA3B9B"/>
    <w:rsid w:val="49F70BF1"/>
    <w:rsid w:val="4A031344"/>
    <w:rsid w:val="4A1F576B"/>
    <w:rsid w:val="4A235542"/>
    <w:rsid w:val="4A513E5D"/>
    <w:rsid w:val="4ADF590D"/>
    <w:rsid w:val="4AF02B7C"/>
    <w:rsid w:val="4AF60EA8"/>
    <w:rsid w:val="4B007631"/>
    <w:rsid w:val="4B09298A"/>
    <w:rsid w:val="4B15132F"/>
    <w:rsid w:val="4B201A7E"/>
    <w:rsid w:val="4B4340EE"/>
    <w:rsid w:val="4B44381C"/>
    <w:rsid w:val="4B5C6F5D"/>
    <w:rsid w:val="4B8A33E0"/>
    <w:rsid w:val="4BC468B1"/>
    <w:rsid w:val="4BC92119"/>
    <w:rsid w:val="4BD72A88"/>
    <w:rsid w:val="4BEE392E"/>
    <w:rsid w:val="4BFF5B3B"/>
    <w:rsid w:val="4C1027D3"/>
    <w:rsid w:val="4C1437B1"/>
    <w:rsid w:val="4C880DED"/>
    <w:rsid w:val="4CB66B41"/>
    <w:rsid w:val="4CC76658"/>
    <w:rsid w:val="4CE90CC5"/>
    <w:rsid w:val="4CEC05F5"/>
    <w:rsid w:val="4D275349"/>
    <w:rsid w:val="4D357A66"/>
    <w:rsid w:val="4D3A0246"/>
    <w:rsid w:val="4D5A04CE"/>
    <w:rsid w:val="4D634C12"/>
    <w:rsid w:val="4D6B053D"/>
    <w:rsid w:val="4D704F42"/>
    <w:rsid w:val="4D755501"/>
    <w:rsid w:val="4D7F0CE1"/>
    <w:rsid w:val="4D9F1F35"/>
    <w:rsid w:val="4DB86C3D"/>
    <w:rsid w:val="4DCB2178"/>
    <w:rsid w:val="4DCD7C9F"/>
    <w:rsid w:val="4DF23449"/>
    <w:rsid w:val="4E2B0E69"/>
    <w:rsid w:val="4E2D0C6E"/>
    <w:rsid w:val="4E3221F7"/>
    <w:rsid w:val="4E361CE8"/>
    <w:rsid w:val="4E4B5067"/>
    <w:rsid w:val="4E546612"/>
    <w:rsid w:val="4E573A0C"/>
    <w:rsid w:val="4E6B55B6"/>
    <w:rsid w:val="4E742810"/>
    <w:rsid w:val="4E766588"/>
    <w:rsid w:val="4E881E17"/>
    <w:rsid w:val="4EA2737D"/>
    <w:rsid w:val="4ED137BE"/>
    <w:rsid w:val="4ED82D9F"/>
    <w:rsid w:val="4ED908C5"/>
    <w:rsid w:val="4EF324ED"/>
    <w:rsid w:val="4F0E4A13"/>
    <w:rsid w:val="4F3124AF"/>
    <w:rsid w:val="4F3855EC"/>
    <w:rsid w:val="4F4C72E9"/>
    <w:rsid w:val="4F530677"/>
    <w:rsid w:val="4F5A7C58"/>
    <w:rsid w:val="4F714FA1"/>
    <w:rsid w:val="4F7505EE"/>
    <w:rsid w:val="4F8E16AF"/>
    <w:rsid w:val="4F93316A"/>
    <w:rsid w:val="4F9A0931"/>
    <w:rsid w:val="4FA47125"/>
    <w:rsid w:val="4FA90297"/>
    <w:rsid w:val="4FB1787B"/>
    <w:rsid w:val="4FC7696F"/>
    <w:rsid w:val="4FCD667C"/>
    <w:rsid w:val="4FDE2A53"/>
    <w:rsid w:val="501F0559"/>
    <w:rsid w:val="503E1327"/>
    <w:rsid w:val="505C17AE"/>
    <w:rsid w:val="50777DF0"/>
    <w:rsid w:val="50BB0282"/>
    <w:rsid w:val="50D43A3A"/>
    <w:rsid w:val="51165E00"/>
    <w:rsid w:val="511D2CEB"/>
    <w:rsid w:val="511E00CE"/>
    <w:rsid w:val="512E52C3"/>
    <w:rsid w:val="515C5B17"/>
    <w:rsid w:val="51600E2A"/>
    <w:rsid w:val="5181771E"/>
    <w:rsid w:val="51B573C7"/>
    <w:rsid w:val="51B66C9C"/>
    <w:rsid w:val="520B5239"/>
    <w:rsid w:val="521F2A93"/>
    <w:rsid w:val="522044A9"/>
    <w:rsid w:val="522105B9"/>
    <w:rsid w:val="522B58DB"/>
    <w:rsid w:val="52432C25"/>
    <w:rsid w:val="525C5A95"/>
    <w:rsid w:val="52650DED"/>
    <w:rsid w:val="527C6137"/>
    <w:rsid w:val="528A2602"/>
    <w:rsid w:val="529632D2"/>
    <w:rsid w:val="52A82A88"/>
    <w:rsid w:val="52A94F25"/>
    <w:rsid w:val="52AF02BB"/>
    <w:rsid w:val="52B20B45"/>
    <w:rsid w:val="52B458D1"/>
    <w:rsid w:val="52BA2848"/>
    <w:rsid w:val="52CA6EA2"/>
    <w:rsid w:val="52E66EC2"/>
    <w:rsid w:val="52F67C97"/>
    <w:rsid w:val="530D2831"/>
    <w:rsid w:val="532A5B93"/>
    <w:rsid w:val="533C1422"/>
    <w:rsid w:val="53780771"/>
    <w:rsid w:val="538434F5"/>
    <w:rsid w:val="538A03E0"/>
    <w:rsid w:val="53901E9A"/>
    <w:rsid w:val="53A2397B"/>
    <w:rsid w:val="53AB0A82"/>
    <w:rsid w:val="53BA0CC5"/>
    <w:rsid w:val="53C3768D"/>
    <w:rsid w:val="53D37FD9"/>
    <w:rsid w:val="53DD700E"/>
    <w:rsid w:val="53E21FCA"/>
    <w:rsid w:val="53E75832"/>
    <w:rsid w:val="53E854B2"/>
    <w:rsid w:val="53EC2E48"/>
    <w:rsid w:val="53F231D6"/>
    <w:rsid w:val="5411465D"/>
    <w:rsid w:val="542535D3"/>
    <w:rsid w:val="54280325"/>
    <w:rsid w:val="543A21D9"/>
    <w:rsid w:val="543D36A4"/>
    <w:rsid w:val="545E3D46"/>
    <w:rsid w:val="546724CF"/>
    <w:rsid w:val="54AC5031"/>
    <w:rsid w:val="54CF07A0"/>
    <w:rsid w:val="54D47B64"/>
    <w:rsid w:val="55020B76"/>
    <w:rsid w:val="55110DB9"/>
    <w:rsid w:val="55287EB0"/>
    <w:rsid w:val="55344AA7"/>
    <w:rsid w:val="55376345"/>
    <w:rsid w:val="55505633"/>
    <w:rsid w:val="556233C2"/>
    <w:rsid w:val="556A2277"/>
    <w:rsid w:val="556B4243"/>
    <w:rsid w:val="55A03EEB"/>
    <w:rsid w:val="55B856D8"/>
    <w:rsid w:val="55D342C0"/>
    <w:rsid w:val="55D43B94"/>
    <w:rsid w:val="55E42029"/>
    <w:rsid w:val="55F45FE4"/>
    <w:rsid w:val="55F67FAE"/>
    <w:rsid w:val="56054571"/>
    <w:rsid w:val="561D378D"/>
    <w:rsid w:val="562B5EAA"/>
    <w:rsid w:val="563A7E9B"/>
    <w:rsid w:val="563D798B"/>
    <w:rsid w:val="564D4873"/>
    <w:rsid w:val="56AD2D63"/>
    <w:rsid w:val="56D77DE0"/>
    <w:rsid w:val="56E30533"/>
    <w:rsid w:val="56EB388B"/>
    <w:rsid w:val="57066DE1"/>
    <w:rsid w:val="57174680"/>
    <w:rsid w:val="57243FF4"/>
    <w:rsid w:val="573D02BA"/>
    <w:rsid w:val="57415259"/>
    <w:rsid w:val="5765719A"/>
    <w:rsid w:val="576867C3"/>
    <w:rsid w:val="578D66F1"/>
    <w:rsid w:val="5798324A"/>
    <w:rsid w:val="579D6934"/>
    <w:rsid w:val="57AD28EF"/>
    <w:rsid w:val="57F16C7F"/>
    <w:rsid w:val="57FB18AC"/>
    <w:rsid w:val="581A7F84"/>
    <w:rsid w:val="584C035A"/>
    <w:rsid w:val="585D2567"/>
    <w:rsid w:val="587306DC"/>
    <w:rsid w:val="588875E4"/>
    <w:rsid w:val="58937D37"/>
    <w:rsid w:val="58A9755A"/>
    <w:rsid w:val="58C46142"/>
    <w:rsid w:val="58C919AA"/>
    <w:rsid w:val="58D345D7"/>
    <w:rsid w:val="58E959E7"/>
    <w:rsid w:val="592F3F03"/>
    <w:rsid w:val="59305585"/>
    <w:rsid w:val="594E05DD"/>
    <w:rsid w:val="59657925"/>
    <w:rsid w:val="596D2336"/>
    <w:rsid w:val="59BD150F"/>
    <w:rsid w:val="59F6057D"/>
    <w:rsid w:val="59F667CF"/>
    <w:rsid w:val="5A0507C0"/>
    <w:rsid w:val="5A094754"/>
    <w:rsid w:val="5A201A9E"/>
    <w:rsid w:val="5A3410A5"/>
    <w:rsid w:val="5A3F1F24"/>
    <w:rsid w:val="5A735F5E"/>
    <w:rsid w:val="5A75462C"/>
    <w:rsid w:val="5A831BCE"/>
    <w:rsid w:val="5AC1776A"/>
    <w:rsid w:val="5AE44879"/>
    <w:rsid w:val="5AF56A87"/>
    <w:rsid w:val="5B11748C"/>
    <w:rsid w:val="5B1E422F"/>
    <w:rsid w:val="5B234456"/>
    <w:rsid w:val="5B296730"/>
    <w:rsid w:val="5B323837"/>
    <w:rsid w:val="5B5E305F"/>
    <w:rsid w:val="5B81031A"/>
    <w:rsid w:val="5B8816A9"/>
    <w:rsid w:val="5B8C4CF4"/>
    <w:rsid w:val="5BDE44D4"/>
    <w:rsid w:val="5BED775E"/>
    <w:rsid w:val="5BFE196B"/>
    <w:rsid w:val="5C013209"/>
    <w:rsid w:val="5C0F5926"/>
    <w:rsid w:val="5C341831"/>
    <w:rsid w:val="5C3F445D"/>
    <w:rsid w:val="5C6C48F6"/>
    <w:rsid w:val="5C732359"/>
    <w:rsid w:val="5C8835A6"/>
    <w:rsid w:val="5C9F314E"/>
    <w:rsid w:val="5CA00C74"/>
    <w:rsid w:val="5CA97B29"/>
    <w:rsid w:val="5CBD35D4"/>
    <w:rsid w:val="5CDC7EFE"/>
    <w:rsid w:val="5CE84AF5"/>
    <w:rsid w:val="5CFD1C22"/>
    <w:rsid w:val="5CFD6295"/>
    <w:rsid w:val="5D0E2082"/>
    <w:rsid w:val="5D1E0517"/>
    <w:rsid w:val="5D292A17"/>
    <w:rsid w:val="5D395F6C"/>
    <w:rsid w:val="5D5B32DF"/>
    <w:rsid w:val="5D647EF4"/>
    <w:rsid w:val="5DAA7FFC"/>
    <w:rsid w:val="5DD854C6"/>
    <w:rsid w:val="5DDB0EB3"/>
    <w:rsid w:val="5DE639DC"/>
    <w:rsid w:val="5DEF5A0F"/>
    <w:rsid w:val="5DF03535"/>
    <w:rsid w:val="5DF11787"/>
    <w:rsid w:val="5E011758"/>
    <w:rsid w:val="5E224037"/>
    <w:rsid w:val="5E2C088C"/>
    <w:rsid w:val="5E4775F9"/>
    <w:rsid w:val="5E512226"/>
    <w:rsid w:val="5E552A67"/>
    <w:rsid w:val="5E580FE5"/>
    <w:rsid w:val="5E6006BB"/>
    <w:rsid w:val="5E6261E1"/>
    <w:rsid w:val="5E653F23"/>
    <w:rsid w:val="5E68756F"/>
    <w:rsid w:val="5E710B1A"/>
    <w:rsid w:val="5E781EA8"/>
    <w:rsid w:val="5E9A61C6"/>
    <w:rsid w:val="5EA07923"/>
    <w:rsid w:val="5EB17168"/>
    <w:rsid w:val="5EB822A5"/>
    <w:rsid w:val="5EB86749"/>
    <w:rsid w:val="5EC62C14"/>
    <w:rsid w:val="5ED864A3"/>
    <w:rsid w:val="5EDE49E1"/>
    <w:rsid w:val="5EDF5A84"/>
    <w:rsid w:val="5EDF7832"/>
    <w:rsid w:val="5EE150D1"/>
    <w:rsid w:val="5EE50BC0"/>
    <w:rsid w:val="5EE72B8A"/>
    <w:rsid w:val="5EF3065B"/>
    <w:rsid w:val="5F0674B4"/>
    <w:rsid w:val="5F08270F"/>
    <w:rsid w:val="5F1C6CD8"/>
    <w:rsid w:val="5F335DCF"/>
    <w:rsid w:val="5F463D55"/>
    <w:rsid w:val="5F5A7800"/>
    <w:rsid w:val="5F7F7558"/>
    <w:rsid w:val="5F84662B"/>
    <w:rsid w:val="5F93061C"/>
    <w:rsid w:val="5FC058B5"/>
    <w:rsid w:val="5FF437B1"/>
    <w:rsid w:val="5FF4555F"/>
    <w:rsid w:val="600F41CD"/>
    <w:rsid w:val="602B3ED3"/>
    <w:rsid w:val="603455AC"/>
    <w:rsid w:val="60444211"/>
    <w:rsid w:val="60681AA9"/>
    <w:rsid w:val="607B7A2E"/>
    <w:rsid w:val="608C1C3B"/>
    <w:rsid w:val="60A16AE2"/>
    <w:rsid w:val="60EE5BE8"/>
    <w:rsid w:val="610405E7"/>
    <w:rsid w:val="610B673B"/>
    <w:rsid w:val="61241E74"/>
    <w:rsid w:val="61614E76"/>
    <w:rsid w:val="61842912"/>
    <w:rsid w:val="61994610"/>
    <w:rsid w:val="619A67FB"/>
    <w:rsid w:val="619C1A0A"/>
    <w:rsid w:val="61C97FDE"/>
    <w:rsid w:val="61D07906"/>
    <w:rsid w:val="61D35299"/>
    <w:rsid w:val="61D84D39"/>
    <w:rsid w:val="61D92C5E"/>
    <w:rsid w:val="61DF5D9B"/>
    <w:rsid w:val="61E57855"/>
    <w:rsid w:val="61E93A20"/>
    <w:rsid w:val="61EB2991"/>
    <w:rsid w:val="61ED495B"/>
    <w:rsid w:val="61EF4230"/>
    <w:rsid w:val="620D46B6"/>
    <w:rsid w:val="621C2B4B"/>
    <w:rsid w:val="625A628C"/>
    <w:rsid w:val="62852D71"/>
    <w:rsid w:val="629152E7"/>
    <w:rsid w:val="629D0130"/>
    <w:rsid w:val="62A414BE"/>
    <w:rsid w:val="62A96AD4"/>
    <w:rsid w:val="62AA0157"/>
    <w:rsid w:val="62EE44E7"/>
    <w:rsid w:val="62F728DD"/>
    <w:rsid w:val="62FD472A"/>
    <w:rsid w:val="630F26B0"/>
    <w:rsid w:val="63117296"/>
    <w:rsid w:val="631F6D97"/>
    <w:rsid w:val="63200C00"/>
    <w:rsid w:val="632779F9"/>
    <w:rsid w:val="633914DA"/>
    <w:rsid w:val="63520F1A"/>
    <w:rsid w:val="635B58F5"/>
    <w:rsid w:val="637D1D0F"/>
    <w:rsid w:val="638210D3"/>
    <w:rsid w:val="638E7A78"/>
    <w:rsid w:val="63A31127"/>
    <w:rsid w:val="63A70B3A"/>
    <w:rsid w:val="63B84AF5"/>
    <w:rsid w:val="63B868A3"/>
    <w:rsid w:val="63D20A4A"/>
    <w:rsid w:val="63E15DFA"/>
    <w:rsid w:val="63EB0A27"/>
    <w:rsid w:val="63FA6EBC"/>
    <w:rsid w:val="641E704E"/>
    <w:rsid w:val="643028DD"/>
    <w:rsid w:val="64371EBE"/>
    <w:rsid w:val="64393E88"/>
    <w:rsid w:val="644F0FB6"/>
    <w:rsid w:val="647749B0"/>
    <w:rsid w:val="649A2069"/>
    <w:rsid w:val="64C03C61"/>
    <w:rsid w:val="64C5396E"/>
    <w:rsid w:val="64CD637E"/>
    <w:rsid w:val="64D8544F"/>
    <w:rsid w:val="64F14763"/>
    <w:rsid w:val="651F307E"/>
    <w:rsid w:val="654D5E54"/>
    <w:rsid w:val="656E7B61"/>
    <w:rsid w:val="6572150A"/>
    <w:rsid w:val="65DC0F6F"/>
    <w:rsid w:val="65DD6A95"/>
    <w:rsid w:val="65EA433B"/>
    <w:rsid w:val="660109D5"/>
    <w:rsid w:val="663012BB"/>
    <w:rsid w:val="667E5B82"/>
    <w:rsid w:val="66833198"/>
    <w:rsid w:val="66911D59"/>
    <w:rsid w:val="66C33EDD"/>
    <w:rsid w:val="66E8749F"/>
    <w:rsid w:val="66F817FA"/>
    <w:rsid w:val="671D539B"/>
    <w:rsid w:val="674768BC"/>
    <w:rsid w:val="67492634"/>
    <w:rsid w:val="674E19F8"/>
    <w:rsid w:val="6759039D"/>
    <w:rsid w:val="675D1C3B"/>
    <w:rsid w:val="679768AD"/>
    <w:rsid w:val="67A4786A"/>
    <w:rsid w:val="67BF28F6"/>
    <w:rsid w:val="67F925EE"/>
    <w:rsid w:val="68273FF7"/>
    <w:rsid w:val="68283C8B"/>
    <w:rsid w:val="682B7F8C"/>
    <w:rsid w:val="68333087"/>
    <w:rsid w:val="68394457"/>
    <w:rsid w:val="683C3F47"/>
    <w:rsid w:val="68582403"/>
    <w:rsid w:val="68A37B22"/>
    <w:rsid w:val="68CB4278"/>
    <w:rsid w:val="68EF0FB9"/>
    <w:rsid w:val="691B0000"/>
    <w:rsid w:val="69201173"/>
    <w:rsid w:val="694F7CAA"/>
    <w:rsid w:val="69594684"/>
    <w:rsid w:val="69653029"/>
    <w:rsid w:val="697119CE"/>
    <w:rsid w:val="69736359"/>
    <w:rsid w:val="697B45FB"/>
    <w:rsid w:val="69872FA0"/>
    <w:rsid w:val="699D0A15"/>
    <w:rsid w:val="69A022B3"/>
    <w:rsid w:val="69A91168"/>
    <w:rsid w:val="69B5367B"/>
    <w:rsid w:val="69B95123"/>
    <w:rsid w:val="69DA7573"/>
    <w:rsid w:val="69EC374B"/>
    <w:rsid w:val="6A0A597F"/>
    <w:rsid w:val="6A211646"/>
    <w:rsid w:val="6A280C51"/>
    <w:rsid w:val="6A3C1469"/>
    <w:rsid w:val="6A3C6480"/>
    <w:rsid w:val="6A6020A4"/>
    <w:rsid w:val="6A707ED8"/>
    <w:rsid w:val="6A86594D"/>
    <w:rsid w:val="6A9516EC"/>
    <w:rsid w:val="6A954F80"/>
    <w:rsid w:val="6AAB5AD6"/>
    <w:rsid w:val="6AAF5172"/>
    <w:rsid w:val="6AB53B3C"/>
    <w:rsid w:val="6ADE3093"/>
    <w:rsid w:val="6B07083C"/>
    <w:rsid w:val="6B2036C3"/>
    <w:rsid w:val="6B5415A7"/>
    <w:rsid w:val="6B7255A0"/>
    <w:rsid w:val="6B767770"/>
    <w:rsid w:val="6B827B2A"/>
    <w:rsid w:val="6B916358"/>
    <w:rsid w:val="6BB64010"/>
    <w:rsid w:val="6BEF1545"/>
    <w:rsid w:val="6BF07522"/>
    <w:rsid w:val="6C3A69EF"/>
    <w:rsid w:val="6C553829"/>
    <w:rsid w:val="6C5E3845"/>
    <w:rsid w:val="6C6677E4"/>
    <w:rsid w:val="6C70572D"/>
    <w:rsid w:val="6C891725"/>
    <w:rsid w:val="6C8E59F2"/>
    <w:rsid w:val="6CA022E2"/>
    <w:rsid w:val="6CE32BE3"/>
    <w:rsid w:val="6CE60925"/>
    <w:rsid w:val="6CED0ADB"/>
    <w:rsid w:val="6CF21078"/>
    <w:rsid w:val="6D203E37"/>
    <w:rsid w:val="6D206300"/>
    <w:rsid w:val="6D2F4EA7"/>
    <w:rsid w:val="6D417909"/>
    <w:rsid w:val="6D6F26C8"/>
    <w:rsid w:val="6D8048D6"/>
    <w:rsid w:val="6DC42A14"/>
    <w:rsid w:val="6DC522E8"/>
    <w:rsid w:val="6DD369BE"/>
    <w:rsid w:val="6DEC1F6B"/>
    <w:rsid w:val="6DF80910"/>
    <w:rsid w:val="6E0E0133"/>
    <w:rsid w:val="6E121BA4"/>
    <w:rsid w:val="6E1868BC"/>
    <w:rsid w:val="6E62222D"/>
    <w:rsid w:val="6E645FA5"/>
    <w:rsid w:val="6EA6211A"/>
    <w:rsid w:val="6EAD7E78"/>
    <w:rsid w:val="6EB8009F"/>
    <w:rsid w:val="6ECB392F"/>
    <w:rsid w:val="6ED50C51"/>
    <w:rsid w:val="6EDC5B3C"/>
    <w:rsid w:val="6EDF73DA"/>
    <w:rsid w:val="6EE844E0"/>
    <w:rsid w:val="6EEE586F"/>
    <w:rsid w:val="6EFF5CCE"/>
    <w:rsid w:val="6F0926A9"/>
    <w:rsid w:val="6F0B1539"/>
    <w:rsid w:val="6F125A01"/>
    <w:rsid w:val="6F286FD3"/>
    <w:rsid w:val="6F2D45E9"/>
    <w:rsid w:val="6F71097A"/>
    <w:rsid w:val="6FA10B33"/>
    <w:rsid w:val="6FD64C81"/>
    <w:rsid w:val="6FD902CD"/>
    <w:rsid w:val="6FF62C2D"/>
    <w:rsid w:val="7007308C"/>
    <w:rsid w:val="70281CF1"/>
    <w:rsid w:val="7040034C"/>
    <w:rsid w:val="70585696"/>
    <w:rsid w:val="70651B61"/>
    <w:rsid w:val="70912956"/>
    <w:rsid w:val="70980188"/>
    <w:rsid w:val="709F45E1"/>
    <w:rsid w:val="709F5073"/>
    <w:rsid w:val="70CB40BA"/>
    <w:rsid w:val="70E46F2A"/>
    <w:rsid w:val="711517D9"/>
    <w:rsid w:val="711C4915"/>
    <w:rsid w:val="712612F0"/>
    <w:rsid w:val="714300F4"/>
    <w:rsid w:val="71436346"/>
    <w:rsid w:val="71500A63"/>
    <w:rsid w:val="71526589"/>
    <w:rsid w:val="71573B9F"/>
    <w:rsid w:val="715E0A8A"/>
    <w:rsid w:val="716B764B"/>
    <w:rsid w:val="716D5171"/>
    <w:rsid w:val="71754026"/>
    <w:rsid w:val="719605D4"/>
    <w:rsid w:val="719721EE"/>
    <w:rsid w:val="71A1112D"/>
    <w:rsid w:val="71C24565"/>
    <w:rsid w:val="71C32FE3"/>
    <w:rsid w:val="71C64881"/>
    <w:rsid w:val="71D13952"/>
    <w:rsid w:val="71E05943"/>
    <w:rsid w:val="72135D18"/>
    <w:rsid w:val="72192F52"/>
    <w:rsid w:val="72395053"/>
    <w:rsid w:val="724059FD"/>
    <w:rsid w:val="7243267B"/>
    <w:rsid w:val="726442D1"/>
    <w:rsid w:val="7270316B"/>
    <w:rsid w:val="72712A3F"/>
    <w:rsid w:val="72800ED4"/>
    <w:rsid w:val="728C1627"/>
    <w:rsid w:val="72AF5315"/>
    <w:rsid w:val="72B50B7E"/>
    <w:rsid w:val="72CE7E91"/>
    <w:rsid w:val="730218E9"/>
    <w:rsid w:val="730B2E93"/>
    <w:rsid w:val="7315786E"/>
    <w:rsid w:val="733E6DC5"/>
    <w:rsid w:val="735F7132"/>
    <w:rsid w:val="737445FA"/>
    <w:rsid w:val="7375030D"/>
    <w:rsid w:val="738A200A"/>
    <w:rsid w:val="738D1AFA"/>
    <w:rsid w:val="73972979"/>
    <w:rsid w:val="739E1612"/>
    <w:rsid w:val="73EB24A3"/>
    <w:rsid w:val="7400051E"/>
    <w:rsid w:val="7412197B"/>
    <w:rsid w:val="7416389E"/>
    <w:rsid w:val="74204655"/>
    <w:rsid w:val="74283B19"/>
    <w:rsid w:val="742849FF"/>
    <w:rsid w:val="742E508B"/>
    <w:rsid w:val="74387CB8"/>
    <w:rsid w:val="74A40EAA"/>
    <w:rsid w:val="74E4574A"/>
    <w:rsid w:val="74F76360"/>
    <w:rsid w:val="74FD4A5E"/>
    <w:rsid w:val="750A2CD7"/>
    <w:rsid w:val="7517698C"/>
    <w:rsid w:val="751F2C26"/>
    <w:rsid w:val="75497CA3"/>
    <w:rsid w:val="754E7067"/>
    <w:rsid w:val="75706FDE"/>
    <w:rsid w:val="75871DCF"/>
    <w:rsid w:val="75A25BF3"/>
    <w:rsid w:val="75AD4450"/>
    <w:rsid w:val="75DC4D0C"/>
    <w:rsid w:val="75FF3C10"/>
    <w:rsid w:val="7633277A"/>
    <w:rsid w:val="76805946"/>
    <w:rsid w:val="7682521B"/>
    <w:rsid w:val="76967F29"/>
    <w:rsid w:val="769D2054"/>
    <w:rsid w:val="76C23869"/>
    <w:rsid w:val="76DA5057"/>
    <w:rsid w:val="76DB2B7D"/>
    <w:rsid w:val="76DD4B47"/>
    <w:rsid w:val="76EB7264"/>
    <w:rsid w:val="76F93003"/>
    <w:rsid w:val="770976EA"/>
    <w:rsid w:val="77167266"/>
    <w:rsid w:val="77416E84"/>
    <w:rsid w:val="774626EC"/>
    <w:rsid w:val="775D3592"/>
    <w:rsid w:val="77613082"/>
    <w:rsid w:val="778D6723"/>
    <w:rsid w:val="77B1457C"/>
    <w:rsid w:val="77C35AEB"/>
    <w:rsid w:val="77C43415"/>
    <w:rsid w:val="77EE7F47"/>
    <w:rsid w:val="78034139"/>
    <w:rsid w:val="783E1615"/>
    <w:rsid w:val="78462278"/>
    <w:rsid w:val="784C3D32"/>
    <w:rsid w:val="7873205D"/>
    <w:rsid w:val="788C2381"/>
    <w:rsid w:val="789E20B4"/>
    <w:rsid w:val="78AD0549"/>
    <w:rsid w:val="78C23FF4"/>
    <w:rsid w:val="78D45AD6"/>
    <w:rsid w:val="78FD7415"/>
    <w:rsid w:val="79022643"/>
    <w:rsid w:val="79052133"/>
    <w:rsid w:val="790C1713"/>
    <w:rsid w:val="790C526F"/>
    <w:rsid w:val="79164340"/>
    <w:rsid w:val="791F1447"/>
    <w:rsid w:val="794B223C"/>
    <w:rsid w:val="795D14B1"/>
    <w:rsid w:val="797C0647"/>
    <w:rsid w:val="797D3A11"/>
    <w:rsid w:val="79935991"/>
    <w:rsid w:val="79A11E5C"/>
    <w:rsid w:val="79A47B9E"/>
    <w:rsid w:val="79A77907"/>
    <w:rsid w:val="79AD08F1"/>
    <w:rsid w:val="79BA4CCB"/>
    <w:rsid w:val="79BD656A"/>
    <w:rsid w:val="79E24222"/>
    <w:rsid w:val="7A2A1873"/>
    <w:rsid w:val="7A2F56B9"/>
    <w:rsid w:val="7A3E3B4E"/>
    <w:rsid w:val="7A666C01"/>
    <w:rsid w:val="7A6F5AB6"/>
    <w:rsid w:val="7A8552D9"/>
    <w:rsid w:val="7A94551C"/>
    <w:rsid w:val="7ACC115A"/>
    <w:rsid w:val="7ACF47A6"/>
    <w:rsid w:val="7AD87AFF"/>
    <w:rsid w:val="7AEA15E0"/>
    <w:rsid w:val="7B034450"/>
    <w:rsid w:val="7B1A654C"/>
    <w:rsid w:val="7B3A4316"/>
    <w:rsid w:val="7B431926"/>
    <w:rsid w:val="7B4A207F"/>
    <w:rsid w:val="7B541917"/>
    <w:rsid w:val="7B5B0730"/>
    <w:rsid w:val="7B672C31"/>
    <w:rsid w:val="7B6969A9"/>
    <w:rsid w:val="7B6C6499"/>
    <w:rsid w:val="7B7315D6"/>
    <w:rsid w:val="7B783090"/>
    <w:rsid w:val="7B89704B"/>
    <w:rsid w:val="7B915F00"/>
    <w:rsid w:val="7BB265A2"/>
    <w:rsid w:val="7BBB040A"/>
    <w:rsid w:val="7BC10593"/>
    <w:rsid w:val="7BC75D18"/>
    <w:rsid w:val="7BDF310F"/>
    <w:rsid w:val="7BFC48AE"/>
    <w:rsid w:val="7BFD3595"/>
    <w:rsid w:val="7C0550E2"/>
    <w:rsid w:val="7C093CE8"/>
    <w:rsid w:val="7C1E59E5"/>
    <w:rsid w:val="7C2B6D5C"/>
    <w:rsid w:val="7C3F770A"/>
    <w:rsid w:val="7C75137E"/>
    <w:rsid w:val="7C790E6E"/>
    <w:rsid w:val="7CA81753"/>
    <w:rsid w:val="7CB06D61"/>
    <w:rsid w:val="7CD97B5E"/>
    <w:rsid w:val="7D0821F2"/>
    <w:rsid w:val="7D0F17D2"/>
    <w:rsid w:val="7D5B67C5"/>
    <w:rsid w:val="7D5E1E12"/>
    <w:rsid w:val="7D6C452F"/>
    <w:rsid w:val="7D6E474B"/>
    <w:rsid w:val="7D7653AD"/>
    <w:rsid w:val="7D796C4C"/>
    <w:rsid w:val="7D871368"/>
    <w:rsid w:val="7D8E6B9B"/>
    <w:rsid w:val="7D902913"/>
    <w:rsid w:val="7DA939D5"/>
    <w:rsid w:val="7DC223A1"/>
    <w:rsid w:val="7DC46119"/>
    <w:rsid w:val="7DF101FF"/>
    <w:rsid w:val="7E1C5F55"/>
    <w:rsid w:val="7E1F3C97"/>
    <w:rsid w:val="7E5F4018"/>
    <w:rsid w:val="7E655B4E"/>
    <w:rsid w:val="7E6D67B0"/>
    <w:rsid w:val="7E81225C"/>
    <w:rsid w:val="7EB663A9"/>
    <w:rsid w:val="7ECF746B"/>
    <w:rsid w:val="7EE30820"/>
    <w:rsid w:val="7EEF71C5"/>
    <w:rsid w:val="7F054C3B"/>
    <w:rsid w:val="7F144E7E"/>
    <w:rsid w:val="7F250E39"/>
    <w:rsid w:val="7F4219EB"/>
    <w:rsid w:val="7F565496"/>
    <w:rsid w:val="7F583FD5"/>
    <w:rsid w:val="7F5B485B"/>
    <w:rsid w:val="7F631961"/>
    <w:rsid w:val="7F6556D9"/>
    <w:rsid w:val="7F6A0F42"/>
    <w:rsid w:val="7F6F47AA"/>
    <w:rsid w:val="7F7A574F"/>
    <w:rsid w:val="7F7B6CAB"/>
    <w:rsid w:val="7F980D98"/>
    <w:rsid w:val="7FAA6F9D"/>
    <w:rsid w:val="7FC03F85"/>
    <w:rsid w:val="7FC9210C"/>
    <w:rsid w:val="7FC95C68"/>
    <w:rsid w:val="7FDA7E75"/>
    <w:rsid w:val="7FE01204"/>
    <w:rsid w:val="7FEE392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iPriority="99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semiHidden="0" w:name="footnote reference"/>
    <w:lsdException w:qFormat="1" w:unhideWhenUsed="0" w:uiPriority="0" w:semiHidden="0" w:name="annotation reference"/>
    <w:lsdException w:qFormat="1" w:uiPriority="99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iPriority="99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qFormat="1"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ind w:firstLine="880" w:firstLineChars="200"/>
    </w:pPr>
    <w:rPr>
      <w:rFonts w:ascii="宋体" w:hAnsi="宋体" w:eastAsia="宋体" w:cs="宋体"/>
      <w:sz w:val="28"/>
      <w:szCs w:val="22"/>
      <w:lang w:val="zh-CN" w:eastAsia="zh-CN" w:bidi="zh-CN"/>
    </w:rPr>
  </w:style>
  <w:style w:type="paragraph" w:styleId="2">
    <w:name w:val="heading 1"/>
    <w:basedOn w:val="1"/>
    <w:next w:val="1"/>
    <w:link w:val="57"/>
    <w:qFormat/>
    <w:uiPriority w:val="0"/>
    <w:pPr>
      <w:keepNext/>
      <w:keepLines/>
      <w:numPr>
        <w:ilvl w:val="0"/>
        <w:numId w:val="1"/>
      </w:numPr>
      <w:spacing w:line="240" w:lineRule="auto"/>
      <w:ind w:left="432" w:hanging="432" w:firstLineChars="0"/>
      <w:outlineLvl w:val="0"/>
    </w:pPr>
    <w:rPr>
      <w:rFonts w:ascii="黑体" w:hAnsi="黑体" w:eastAsia="黑体" w:cs="仿宋"/>
      <w:bCs/>
      <w:kern w:val="44"/>
      <w:sz w:val="32"/>
      <w:szCs w:val="32"/>
    </w:rPr>
  </w:style>
  <w:style w:type="paragraph" w:styleId="3">
    <w:name w:val="heading 2"/>
    <w:basedOn w:val="1"/>
    <w:next w:val="1"/>
    <w:link w:val="58"/>
    <w:qFormat/>
    <w:uiPriority w:val="0"/>
    <w:pPr>
      <w:keepNext/>
      <w:keepLines/>
      <w:numPr>
        <w:ilvl w:val="1"/>
        <w:numId w:val="1"/>
      </w:numPr>
      <w:spacing w:line="240" w:lineRule="auto"/>
      <w:ind w:left="0" w:firstLine="0"/>
      <w:outlineLvl w:val="1"/>
    </w:pPr>
    <w:rPr>
      <w:rFonts w:ascii="黑体" w:hAnsi="黑体" w:eastAsia="黑体" w:cs="黑体"/>
      <w:snapToGrid w:val="0"/>
      <w:sz w:val="32"/>
      <w:szCs w:val="32"/>
    </w:rPr>
  </w:style>
  <w:style w:type="paragraph" w:styleId="4">
    <w:name w:val="heading 3"/>
    <w:basedOn w:val="1"/>
    <w:next w:val="1"/>
    <w:link w:val="59"/>
    <w:qFormat/>
    <w:uiPriority w:val="0"/>
    <w:pPr>
      <w:keepNext/>
      <w:keepLines/>
      <w:numPr>
        <w:ilvl w:val="2"/>
        <w:numId w:val="1"/>
      </w:numPr>
      <w:tabs>
        <w:tab w:val="left" w:pos="420"/>
        <w:tab w:val="clear" w:pos="0"/>
      </w:tabs>
      <w:ind w:left="720" w:hanging="720"/>
      <w:outlineLvl w:val="2"/>
    </w:pPr>
    <w:rPr>
      <w:rFonts w:eastAsia="宋体" w:cs="Times New Roman"/>
      <w:b/>
      <w:bCs/>
      <w:sz w:val="32"/>
      <w:szCs w:val="32"/>
    </w:rPr>
  </w:style>
  <w:style w:type="paragraph" w:styleId="5">
    <w:name w:val="heading 4"/>
    <w:basedOn w:val="1"/>
    <w:next w:val="1"/>
    <w:link w:val="60"/>
    <w:qFormat/>
    <w:uiPriority w:val="9"/>
    <w:pPr>
      <w:numPr>
        <w:ilvl w:val="3"/>
        <w:numId w:val="1"/>
      </w:numPr>
      <w:ind w:left="864" w:hanging="864" w:firstLineChars="0"/>
      <w:outlineLvl w:val="3"/>
    </w:pPr>
    <w:rPr>
      <w:rFonts w:ascii="等线" w:hAnsi="等线" w:eastAsia="等线" w:cs="等线"/>
      <w:b/>
      <w:bCs/>
      <w:sz w:val="28"/>
      <w:szCs w:val="28"/>
    </w:rPr>
  </w:style>
  <w:style w:type="paragraph" w:styleId="6">
    <w:name w:val="heading 5"/>
    <w:basedOn w:val="1"/>
    <w:next w:val="1"/>
    <w:link w:val="61"/>
    <w:qFormat/>
    <w:uiPriority w:val="0"/>
    <w:pPr>
      <w:keepNext/>
      <w:keepLines/>
      <w:widowControl/>
      <w:numPr>
        <w:ilvl w:val="4"/>
        <w:numId w:val="1"/>
      </w:numPr>
      <w:tabs>
        <w:tab w:val="left" w:pos="3600"/>
      </w:tabs>
      <w:autoSpaceDE/>
      <w:autoSpaceDN/>
      <w:spacing w:before="280" w:after="290" w:line="374" w:lineRule="auto"/>
      <w:ind w:left="1008" w:hanging="1008" w:firstLineChars="0"/>
      <w:outlineLvl w:val="4"/>
    </w:pPr>
    <w:rPr>
      <w:b/>
      <w:bCs/>
      <w:sz w:val="28"/>
      <w:szCs w:val="28"/>
      <w:lang w:val="en-US" w:bidi="ar-SA"/>
    </w:rPr>
  </w:style>
  <w:style w:type="paragraph" w:styleId="7">
    <w:name w:val="heading 6"/>
    <w:basedOn w:val="1"/>
    <w:next w:val="1"/>
    <w:link w:val="62"/>
    <w:qFormat/>
    <w:uiPriority w:val="0"/>
    <w:pPr>
      <w:keepNext/>
      <w:keepLines/>
      <w:numPr>
        <w:ilvl w:val="5"/>
        <w:numId w:val="1"/>
      </w:numPr>
      <w:tabs>
        <w:tab w:val="left" w:pos="4320"/>
      </w:tabs>
      <w:autoSpaceDE/>
      <w:autoSpaceDN/>
      <w:spacing w:before="240" w:after="64" w:line="320" w:lineRule="auto"/>
      <w:ind w:left="1152" w:hanging="1152" w:firstLineChars="0"/>
      <w:jc w:val="both"/>
      <w:outlineLvl w:val="5"/>
    </w:pPr>
    <w:rPr>
      <w:rFonts w:ascii="Arial" w:hAnsi="Arial" w:eastAsia="黑体" w:cs="Times New Roman"/>
      <w:b/>
      <w:bCs/>
      <w:kern w:val="2"/>
      <w:sz w:val="28"/>
      <w:szCs w:val="24"/>
      <w:lang w:val="en-US" w:bidi="ar-SA"/>
    </w:rPr>
  </w:style>
  <w:style w:type="paragraph" w:styleId="8">
    <w:name w:val="heading 7"/>
    <w:basedOn w:val="1"/>
    <w:next w:val="1"/>
    <w:link w:val="63"/>
    <w:qFormat/>
    <w:uiPriority w:val="0"/>
    <w:pPr>
      <w:keepNext/>
      <w:numPr>
        <w:ilvl w:val="6"/>
        <w:numId w:val="1"/>
      </w:numPr>
      <w:tabs>
        <w:tab w:val="left" w:pos="5040"/>
      </w:tabs>
      <w:adjustRightInd w:val="0"/>
      <w:spacing w:line="288" w:lineRule="auto"/>
      <w:ind w:left="1296" w:hanging="1296" w:firstLineChars="0"/>
      <w:jc w:val="both"/>
      <w:outlineLvl w:val="6"/>
    </w:pPr>
    <w:rPr>
      <w:rFonts w:ascii="Arial" w:hAnsi="Arial" w:cs="Times New Roman"/>
      <w:b/>
      <w:color w:val="000000"/>
      <w:kern w:val="2"/>
      <w:sz w:val="15"/>
      <w:szCs w:val="20"/>
      <w:lang w:val="en-US" w:bidi="ar-SA"/>
    </w:rPr>
  </w:style>
  <w:style w:type="paragraph" w:styleId="9">
    <w:name w:val="heading 8"/>
    <w:basedOn w:val="1"/>
    <w:next w:val="1"/>
    <w:link w:val="64"/>
    <w:qFormat/>
    <w:uiPriority w:val="0"/>
    <w:pPr>
      <w:keepNext/>
      <w:numPr>
        <w:ilvl w:val="7"/>
        <w:numId w:val="1"/>
      </w:numPr>
      <w:tabs>
        <w:tab w:val="left" w:pos="5760"/>
      </w:tabs>
      <w:autoSpaceDE/>
      <w:autoSpaceDN/>
      <w:spacing w:line="360" w:lineRule="auto"/>
      <w:ind w:left="1440" w:hanging="1440" w:firstLineChars="0"/>
      <w:jc w:val="both"/>
      <w:outlineLvl w:val="7"/>
    </w:pPr>
    <w:rPr>
      <w:rFonts w:ascii="仿宋_GB2312" w:hAnsi="Times New Roman" w:eastAsia="仿宋_GB2312" w:cs="Times New Roman"/>
      <w:b/>
      <w:kern w:val="2"/>
      <w:sz w:val="24"/>
      <w:szCs w:val="20"/>
      <w:lang w:val="en-US" w:bidi="ar-SA"/>
    </w:rPr>
  </w:style>
  <w:style w:type="paragraph" w:styleId="10">
    <w:name w:val="heading 9"/>
    <w:basedOn w:val="1"/>
    <w:next w:val="1"/>
    <w:link w:val="65"/>
    <w:qFormat/>
    <w:uiPriority w:val="0"/>
    <w:pPr>
      <w:keepNext/>
      <w:keepLines/>
      <w:numPr>
        <w:ilvl w:val="8"/>
        <w:numId w:val="1"/>
      </w:numPr>
      <w:tabs>
        <w:tab w:val="left" w:pos="6480"/>
      </w:tabs>
      <w:autoSpaceDE/>
      <w:autoSpaceDN/>
      <w:spacing w:before="240" w:after="64" w:line="320" w:lineRule="auto"/>
      <w:ind w:left="1584" w:hanging="1584" w:firstLineChars="0"/>
      <w:jc w:val="both"/>
      <w:outlineLvl w:val="8"/>
    </w:pPr>
    <w:rPr>
      <w:rFonts w:ascii="Arial" w:hAnsi="Arial" w:eastAsia="黑体" w:cs="Times New Roman"/>
      <w:kern w:val="2"/>
      <w:sz w:val="28"/>
      <w:szCs w:val="21"/>
      <w:lang w:val="en-US" w:bidi="ar-SA"/>
    </w:rPr>
  </w:style>
  <w:style w:type="character" w:default="1" w:styleId="48">
    <w:name w:val="Default Paragraph Font"/>
    <w:semiHidden/>
    <w:qFormat/>
    <w:uiPriority w:val="0"/>
  </w:style>
  <w:style w:type="table" w:default="1" w:styleId="4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qFormat/>
    <w:uiPriority w:val="39"/>
    <w:pPr>
      <w:autoSpaceDE/>
      <w:autoSpaceDN/>
      <w:ind w:left="2520" w:leftChars="1200"/>
      <w:jc w:val="both"/>
    </w:pPr>
    <w:rPr>
      <w:rFonts w:ascii="Times New Roman" w:hAnsi="Times New Roman" w:cs="Times New Roman"/>
      <w:kern w:val="2"/>
      <w:sz w:val="28"/>
      <w:szCs w:val="24"/>
      <w:lang w:val="en-US" w:bidi="ar-SA"/>
    </w:rPr>
  </w:style>
  <w:style w:type="paragraph" w:styleId="12">
    <w:name w:val="Normal Indent"/>
    <w:basedOn w:val="1"/>
    <w:link w:val="66"/>
    <w:qFormat/>
    <w:uiPriority w:val="0"/>
    <w:pPr>
      <w:autoSpaceDE/>
      <w:autoSpaceDN/>
      <w:ind w:firstLine="420"/>
      <w:jc w:val="both"/>
    </w:pPr>
    <w:rPr>
      <w:rFonts w:ascii="Times New Roman" w:hAnsi="Times New Roman" w:cs="Times New Roman"/>
      <w:kern w:val="2"/>
      <w:sz w:val="21"/>
      <w:szCs w:val="20"/>
      <w:lang w:val="en-US" w:bidi="ar-SA"/>
    </w:rPr>
  </w:style>
  <w:style w:type="paragraph" w:styleId="13">
    <w:name w:val="caption"/>
    <w:basedOn w:val="1"/>
    <w:next w:val="1"/>
    <w:link w:val="67"/>
    <w:qFormat/>
    <w:uiPriority w:val="0"/>
    <w:pPr>
      <w:autoSpaceDE/>
      <w:autoSpaceDN/>
      <w:spacing w:after="100" w:line="360" w:lineRule="auto"/>
      <w:ind w:firstLine="480" w:firstLineChars="200"/>
      <w:jc w:val="center"/>
    </w:pPr>
    <w:rPr>
      <w:rFonts w:cs="Times New Roman"/>
      <w:kern w:val="2"/>
      <w:sz w:val="24"/>
      <w:szCs w:val="24"/>
      <w:lang w:val="en-US" w:bidi="ar-SA"/>
    </w:rPr>
  </w:style>
  <w:style w:type="paragraph" w:styleId="14">
    <w:name w:val="Document Map"/>
    <w:basedOn w:val="1"/>
    <w:link w:val="68"/>
    <w:qFormat/>
    <w:uiPriority w:val="99"/>
    <w:pPr>
      <w:shd w:val="clear" w:color="auto" w:fill="000080"/>
      <w:autoSpaceDE/>
      <w:autoSpaceDN/>
      <w:spacing w:line="360" w:lineRule="auto"/>
      <w:jc w:val="both"/>
    </w:pPr>
    <w:rPr>
      <w:rFonts w:ascii="Calibri" w:hAnsi="Calibri" w:cs="Times New Roman"/>
      <w:kern w:val="2"/>
      <w:sz w:val="24"/>
      <w:lang w:val="en-US" w:bidi="ar-SA"/>
    </w:rPr>
  </w:style>
  <w:style w:type="paragraph" w:styleId="15">
    <w:name w:val="annotation text"/>
    <w:basedOn w:val="1"/>
    <w:link w:val="69"/>
    <w:qFormat/>
    <w:uiPriority w:val="0"/>
    <w:pPr>
      <w:autoSpaceDE/>
      <w:autoSpaceDN/>
    </w:pPr>
    <w:rPr>
      <w:rFonts w:ascii="Times New Roman" w:hAnsi="Times New Roman" w:cs="Times New Roman"/>
      <w:kern w:val="2"/>
      <w:sz w:val="21"/>
      <w:lang w:val="en-US" w:bidi="ar-SA"/>
    </w:rPr>
  </w:style>
  <w:style w:type="paragraph" w:styleId="16">
    <w:name w:val="Body Text 3"/>
    <w:basedOn w:val="1"/>
    <w:link w:val="70"/>
    <w:qFormat/>
    <w:uiPriority w:val="0"/>
    <w:pPr>
      <w:autoSpaceDE/>
      <w:autoSpaceDN/>
      <w:spacing w:line="440" w:lineRule="exact"/>
      <w:jc w:val="both"/>
    </w:pPr>
    <w:rPr>
      <w:rFonts w:ascii="Times New Roman" w:hAnsi="Times New Roman" w:cs="Times New Roman"/>
      <w:kern w:val="2"/>
      <w:sz w:val="52"/>
      <w:szCs w:val="20"/>
      <w:lang w:val="en-US" w:bidi="ar-SA"/>
    </w:rPr>
  </w:style>
  <w:style w:type="paragraph" w:styleId="17">
    <w:name w:val="Body Text"/>
    <w:basedOn w:val="1"/>
    <w:link w:val="71"/>
    <w:qFormat/>
    <w:uiPriority w:val="99"/>
    <w:rPr>
      <w:sz w:val="28"/>
      <w:szCs w:val="28"/>
    </w:rPr>
  </w:style>
  <w:style w:type="paragraph" w:styleId="18">
    <w:name w:val="Body Text Indent"/>
    <w:basedOn w:val="1"/>
    <w:link w:val="72"/>
    <w:qFormat/>
    <w:uiPriority w:val="99"/>
    <w:pPr>
      <w:autoSpaceDE/>
      <w:autoSpaceDN/>
      <w:spacing w:after="120"/>
      <w:ind w:left="420" w:leftChars="200"/>
      <w:jc w:val="both"/>
    </w:pPr>
    <w:rPr>
      <w:rFonts w:ascii="Times New Roman" w:hAnsi="Times New Roman" w:cs="Times New Roman"/>
      <w:kern w:val="2"/>
      <w:sz w:val="21"/>
      <w:szCs w:val="24"/>
      <w:lang w:val="en-US" w:bidi="ar-SA"/>
    </w:rPr>
  </w:style>
  <w:style w:type="paragraph" w:styleId="19">
    <w:name w:val="Block Text"/>
    <w:basedOn w:val="1"/>
    <w:next w:val="1"/>
    <w:qFormat/>
    <w:uiPriority w:val="0"/>
    <w:pPr>
      <w:adjustRightInd w:val="0"/>
      <w:spacing w:line="360" w:lineRule="auto"/>
      <w:ind w:firstLine="200" w:firstLineChars="200"/>
    </w:pPr>
    <w:rPr>
      <w:rFonts w:hAnsi="Times New Roman" w:cs="Times New Roman"/>
      <w:sz w:val="24"/>
      <w:szCs w:val="24"/>
      <w:lang w:val="en-US" w:bidi="ar-SA"/>
    </w:rPr>
  </w:style>
  <w:style w:type="paragraph" w:styleId="20">
    <w:name w:val="toc 5"/>
    <w:basedOn w:val="1"/>
    <w:next w:val="1"/>
    <w:qFormat/>
    <w:uiPriority w:val="39"/>
    <w:pPr>
      <w:autoSpaceDE/>
      <w:autoSpaceDN/>
      <w:ind w:left="1680" w:leftChars="800"/>
      <w:jc w:val="both"/>
    </w:pPr>
    <w:rPr>
      <w:rFonts w:ascii="Times New Roman" w:hAnsi="Times New Roman" w:cs="Times New Roman"/>
      <w:kern w:val="2"/>
      <w:sz w:val="28"/>
      <w:szCs w:val="24"/>
      <w:lang w:val="en-US" w:bidi="ar-SA"/>
    </w:rPr>
  </w:style>
  <w:style w:type="paragraph" w:styleId="21">
    <w:name w:val="toc 3"/>
    <w:basedOn w:val="1"/>
    <w:next w:val="1"/>
    <w:unhideWhenUsed/>
    <w:qFormat/>
    <w:uiPriority w:val="39"/>
    <w:pPr>
      <w:autoSpaceDE/>
      <w:autoSpaceDN/>
      <w:ind w:left="840" w:leftChars="400"/>
      <w:jc w:val="both"/>
    </w:pPr>
    <w:rPr>
      <w:rFonts w:ascii="Calibri" w:hAnsi="Calibri" w:cs="Arial"/>
      <w:kern w:val="2"/>
      <w:sz w:val="28"/>
      <w:lang w:val="en-US" w:bidi="ar-SA"/>
    </w:rPr>
  </w:style>
  <w:style w:type="paragraph" w:styleId="22">
    <w:name w:val="Plain Text"/>
    <w:basedOn w:val="1"/>
    <w:link w:val="73"/>
    <w:qFormat/>
    <w:uiPriority w:val="99"/>
    <w:pPr>
      <w:autoSpaceDE/>
      <w:autoSpaceDN/>
      <w:jc w:val="left"/>
    </w:pPr>
    <w:rPr>
      <w:rFonts w:cs="Times New Roman"/>
      <w:kern w:val="2"/>
      <w:sz w:val="22"/>
      <w:szCs w:val="20"/>
      <w:lang w:val="en-US" w:bidi="ar-SA"/>
    </w:rPr>
  </w:style>
  <w:style w:type="paragraph" w:styleId="23">
    <w:name w:val="toc 8"/>
    <w:basedOn w:val="1"/>
    <w:next w:val="1"/>
    <w:qFormat/>
    <w:uiPriority w:val="39"/>
    <w:pPr>
      <w:autoSpaceDE/>
      <w:autoSpaceDN/>
      <w:ind w:left="2940" w:leftChars="1400"/>
      <w:jc w:val="both"/>
    </w:pPr>
    <w:rPr>
      <w:rFonts w:ascii="Times New Roman" w:hAnsi="Times New Roman" w:cs="Times New Roman"/>
      <w:kern w:val="2"/>
      <w:sz w:val="28"/>
      <w:szCs w:val="24"/>
      <w:lang w:val="en-US" w:bidi="ar-SA"/>
    </w:rPr>
  </w:style>
  <w:style w:type="paragraph" w:styleId="24">
    <w:name w:val="Date"/>
    <w:basedOn w:val="1"/>
    <w:next w:val="1"/>
    <w:link w:val="74"/>
    <w:unhideWhenUsed/>
    <w:qFormat/>
    <w:uiPriority w:val="0"/>
    <w:pPr>
      <w:widowControl/>
      <w:autoSpaceDE/>
      <w:autoSpaceDN/>
      <w:spacing w:after="200" w:line="360" w:lineRule="auto"/>
      <w:ind w:left="100" w:leftChars="2500"/>
    </w:pPr>
    <w:rPr>
      <w:rFonts w:ascii="仿宋" w:hAnsi="仿宋" w:eastAsia="仿宋" w:cs="Times New Roman"/>
      <w:spacing w:val="20"/>
      <w:sz w:val="28"/>
      <w:lang w:val="en-US" w:bidi="ar-SA"/>
    </w:rPr>
  </w:style>
  <w:style w:type="paragraph" w:styleId="25">
    <w:name w:val="Body Text Indent 2"/>
    <w:basedOn w:val="1"/>
    <w:link w:val="75"/>
    <w:qFormat/>
    <w:uiPriority w:val="0"/>
    <w:pPr>
      <w:autoSpaceDE/>
      <w:autoSpaceDN/>
      <w:spacing w:line="420" w:lineRule="atLeast"/>
      <w:ind w:left="420" w:leftChars="200" w:firstLine="480" w:firstLineChars="200"/>
      <w:jc w:val="both"/>
    </w:pPr>
    <w:rPr>
      <w:rFonts w:ascii="楷体_GB2312" w:eastAsia="楷体_GB2312" w:cs="Times New Roman"/>
      <w:kern w:val="2"/>
      <w:sz w:val="24"/>
      <w:szCs w:val="20"/>
      <w:lang w:val="en-US" w:bidi="ar-SA"/>
    </w:rPr>
  </w:style>
  <w:style w:type="paragraph" w:styleId="26">
    <w:name w:val="Balloon Text"/>
    <w:basedOn w:val="1"/>
    <w:link w:val="76"/>
    <w:unhideWhenUsed/>
    <w:qFormat/>
    <w:uiPriority w:val="0"/>
    <w:pPr>
      <w:autoSpaceDE/>
      <w:autoSpaceDN/>
      <w:jc w:val="both"/>
    </w:pPr>
    <w:rPr>
      <w:rFonts w:ascii="Times New Roman" w:hAnsi="Times New Roman" w:cs="Times New Roman"/>
      <w:kern w:val="2"/>
      <w:sz w:val="18"/>
      <w:szCs w:val="18"/>
      <w:lang w:val="en-US" w:bidi="ar-SA"/>
    </w:rPr>
  </w:style>
  <w:style w:type="paragraph" w:styleId="27">
    <w:name w:val="footer"/>
    <w:basedOn w:val="1"/>
    <w:link w:val="77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8">
    <w:name w:val="header"/>
    <w:basedOn w:val="1"/>
    <w:link w:val="7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9">
    <w:name w:val="toc 1"/>
    <w:basedOn w:val="1"/>
    <w:next w:val="1"/>
    <w:qFormat/>
    <w:uiPriority w:val="39"/>
    <w:pPr>
      <w:ind w:left="0" w:firstLine="0" w:firstLineChars="0"/>
      <w:jc w:val="center"/>
    </w:pPr>
    <w:rPr>
      <w:rFonts w:ascii="Microsoft JhengHei" w:hAnsi="Microsoft JhengHei" w:eastAsia="黑体" w:cs="Microsoft JhengHei"/>
      <w:bCs/>
      <w:sz w:val="32"/>
      <w:szCs w:val="28"/>
    </w:rPr>
  </w:style>
  <w:style w:type="paragraph" w:styleId="30">
    <w:name w:val="toc 4"/>
    <w:basedOn w:val="1"/>
    <w:next w:val="1"/>
    <w:qFormat/>
    <w:uiPriority w:val="39"/>
    <w:pPr>
      <w:autoSpaceDE/>
      <w:autoSpaceDN/>
      <w:ind w:left="1260" w:leftChars="600"/>
      <w:jc w:val="both"/>
    </w:pPr>
    <w:rPr>
      <w:rFonts w:ascii="Times New Roman" w:hAnsi="Times New Roman" w:cs="Times New Roman"/>
      <w:kern w:val="2"/>
      <w:sz w:val="28"/>
      <w:szCs w:val="24"/>
      <w:lang w:val="en-US" w:bidi="ar-SA"/>
    </w:rPr>
  </w:style>
  <w:style w:type="paragraph" w:styleId="31">
    <w:name w:val="Subtitle"/>
    <w:basedOn w:val="1"/>
    <w:next w:val="1"/>
    <w:link w:val="79"/>
    <w:qFormat/>
    <w:uiPriority w:val="11"/>
    <w:pPr>
      <w:widowControl/>
      <w:autoSpaceDE/>
      <w:autoSpaceDN/>
      <w:spacing w:after="200" w:line="360" w:lineRule="auto"/>
      <w:ind w:firstLine="200" w:firstLineChars="200"/>
    </w:pPr>
    <w:rPr>
      <w:rFonts w:ascii="Cambria" w:hAnsi="Cambria" w:cs="Times New Roman"/>
      <w:i/>
      <w:iCs/>
      <w:color w:val="4F81BD"/>
      <w:spacing w:val="15"/>
      <w:sz w:val="24"/>
      <w:szCs w:val="24"/>
      <w:lang w:val="en-US" w:eastAsia="en-US" w:bidi="en-US"/>
    </w:rPr>
  </w:style>
  <w:style w:type="paragraph" w:styleId="32">
    <w:name w:val="footnote text"/>
    <w:basedOn w:val="1"/>
    <w:link w:val="80"/>
    <w:unhideWhenUsed/>
    <w:qFormat/>
    <w:uiPriority w:val="99"/>
    <w:pPr>
      <w:widowControl/>
      <w:autoSpaceDE/>
      <w:autoSpaceDN/>
      <w:snapToGrid w:val="0"/>
      <w:spacing w:after="200" w:line="360" w:lineRule="auto"/>
    </w:pPr>
    <w:rPr>
      <w:rFonts w:ascii="仿宋" w:hAnsi="仿宋" w:eastAsia="仿宋" w:cs="Times New Roman"/>
      <w:spacing w:val="20"/>
      <w:sz w:val="18"/>
      <w:szCs w:val="18"/>
      <w:lang w:val="en-US" w:bidi="ar-SA"/>
    </w:rPr>
  </w:style>
  <w:style w:type="paragraph" w:styleId="33">
    <w:name w:val="toc 6"/>
    <w:basedOn w:val="1"/>
    <w:next w:val="1"/>
    <w:qFormat/>
    <w:uiPriority w:val="39"/>
    <w:pPr>
      <w:autoSpaceDE/>
      <w:autoSpaceDN/>
      <w:ind w:left="2100" w:leftChars="1000"/>
      <w:jc w:val="both"/>
    </w:pPr>
    <w:rPr>
      <w:rFonts w:ascii="Times New Roman" w:hAnsi="Times New Roman" w:cs="Times New Roman"/>
      <w:kern w:val="2"/>
      <w:sz w:val="28"/>
      <w:szCs w:val="24"/>
      <w:lang w:val="en-US" w:bidi="ar-SA"/>
    </w:rPr>
  </w:style>
  <w:style w:type="paragraph" w:styleId="34">
    <w:name w:val="Body Text Indent 3"/>
    <w:basedOn w:val="1"/>
    <w:link w:val="81"/>
    <w:qFormat/>
    <w:uiPriority w:val="0"/>
    <w:pPr>
      <w:autoSpaceDE/>
      <w:autoSpaceDN/>
      <w:spacing w:line="300" w:lineRule="auto"/>
      <w:ind w:firstLine="420"/>
      <w:jc w:val="both"/>
    </w:pPr>
    <w:rPr>
      <w:rFonts w:ascii="Times New Roman" w:hAnsi="Times New Roman" w:cs="Times New Roman"/>
      <w:kern w:val="2"/>
      <w:sz w:val="24"/>
      <w:szCs w:val="20"/>
      <w:lang w:val="en-US" w:bidi="ar-SA"/>
    </w:rPr>
  </w:style>
  <w:style w:type="paragraph" w:styleId="35">
    <w:name w:val="table of figures"/>
    <w:basedOn w:val="1"/>
    <w:next w:val="1"/>
    <w:unhideWhenUsed/>
    <w:qFormat/>
    <w:uiPriority w:val="99"/>
    <w:pPr>
      <w:autoSpaceDE/>
      <w:autoSpaceDN/>
      <w:spacing w:line="360" w:lineRule="auto"/>
      <w:ind w:left="200" w:leftChars="200" w:hanging="200" w:hangingChars="200"/>
      <w:jc w:val="both"/>
    </w:pPr>
    <w:rPr>
      <w:rFonts w:ascii="Calibri" w:hAnsi="Calibri" w:cs="Times New Roman"/>
      <w:kern w:val="2"/>
      <w:sz w:val="28"/>
      <w:lang w:val="en-US" w:bidi="ar-SA"/>
    </w:rPr>
  </w:style>
  <w:style w:type="paragraph" w:styleId="36">
    <w:name w:val="toc 2"/>
    <w:basedOn w:val="1"/>
    <w:next w:val="1"/>
    <w:link w:val="461"/>
    <w:qFormat/>
    <w:uiPriority w:val="39"/>
    <w:pPr>
      <w:spacing w:before="265"/>
      <w:ind w:left="666"/>
    </w:pPr>
    <w:rPr>
      <w:sz w:val="28"/>
      <w:szCs w:val="28"/>
    </w:rPr>
  </w:style>
  <w:style w:type="paragraph" w:styleId="37">
    <w:name w:val="toc 9"/>
    <w:basedOn w:val="1"/>
    <w:next w:val="1"/>
    <w:qFormat/>
    <w:uiPriority w:val="39"/>
    <w:pPr>
      <w:autoSpaceDE/>
      <w:autoSpaceDN/>
      <w:ind w:left="3360" w:leftChars="1600"/>
      <w:jc w:val="both"/>
    </w:pPr>
    <w:rPr>
      <w:rFonts w:ascii="Times New Roman" w:hAnsi="Times New Roman" w:cs="Times New Roman"/>
      <w:kern w:val="2"/>
      <w:sz w:val="28"/>
      <w:szCs w:val="24"/>
      <w:lang w:val="en-US" w:bidi="ar-SA"/>
    </w:rPr>
  </w:style>
  <w:style w:type="paragraph" w:styleId="38">
    <w:name w:val="Body Text 2"/>
    <w:basedOn w:val="1"/>
    <w:link w:val="82"/>
    <w:qFormat/>
    <w:uiPriority w:val="0"/>
    <w:pPr>
      <w:autoSpaceDE/>
      <w:autoSpaceDN/>
      <w:spacing w:line="240" w:lineRule="exact"/>
      <w:jc w:val="both"/>
    </w:pPr>
    <w:rPr>
      <w:rFonts w:ascii="Times New Roman" w:hAnsi="Times New Roman" w:cs="Times New Roman"/>
      <w:kern w:val="2"/>
      <w:sz w:val="18"/>
      <w:szCs w:val="24"/>
      <w:lang w:val="en-US" w:bidi="ar-SA"/>
    </w:rPr>
  </w:style>
  <w:style w:type="paragraph" w:styleId="39">
    <w:name w:val="HTML Preformatted"/>
    <w:basedOn w:val="1"/>
    <w:link w:val="8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sz w:val="24"/>
      <w:szCs w:val="24"/>
      <w:lang w:val="en-US" w:bidi="ar-SA"/>
    </w:rPr>
  </w:style>
  <w:style w:type="paragraph" w:styleId="40">
    <w:name w:val="Normal (Web)"/>
    <w:basedOn w:val="1"/>
    <w:qFormat/>
    <w:uiPriority w:val="99"/>
    <w:pPr>
      <w:widowControl/>
      <w:autoSpaceDE/>
      <w:autoSpaceDN/>
      <w:spacing w:before="100" w:after="100"/>
    </w:pPr>
    <w:rPr>
      <w:rFonts w:cs="Times New Roman"/>
      <w:color w:val="000080"/>
      <w:sz w:val="24"/>
      <w:szCs w:val="20"/>
      <w:lang w:val="en-US" w:bidi="ar-SA"/>
    </w:rPr>
  </w:style>
  <w:style w:type="paragraph" w:styleId="41">
    <w:name w:val="Title"/>
    <w:basedOn w:val="1"/>
    <w:next w:val="1"/>
    <w:link w:val="84"/>
    <w:qFormat/>
    <w:uiPriority w:val="0"/>
    <w:pPr>
      <w:autoSpaceDE/>
      <w:autoSpaceDN/>
      <w:spacing w:before="240" w:after="60"/>
      <w:jc w:val="center"/>
      <w:outlineLvl w:val="0"/>
    </w:pPr>
    <w:rPr>
      <w:rFonts w:ascii="Cambria" w:hAnsi="Cambria" w:cs="Times New Roman"/>
      <w:b/>
      <w:bCs/>
      <w:kern w:val="2"/>
      <w:sz w:val="32"/>
      <w:szCs w:val="32"/>
      <w:lang w:val="en-US" w:bidi="ar-SA"/>
    </w:rPr>
  </w:style>
  <w:style w:type="paragraph" w:styleId="42">
    <w:name w:val="annotation subject"/>
    <w:basedOn w:val="15"/>
    <w:next w:val="15"/>
    <w:link w:val="85"/>
    <w:qFormat/>
    <w:uiPriority w:val="0"/>
    <w:rPr>
      <w:b/>
      <w:bCs/>
    </w:rPr>
  </w:style>
  <w:style w:type="paragraph" w:styleId="43">
    <w:name w:val="Body Text First Indent"/>
    <w:basedOn w:val="17"/>
    <w:link w:val="86"/>
    <w:unhideWhenUsed/>
    <w:qFormat/>
    <w:uiPriority w:val="99"/>
    <w:pPr>
      <w:autoSpaceDE/>
      <w:autoSpaceDN/>
      <w:spacing w:after="120"/>
      <w:ind w:firstLine="420" w:firstLineChars="100"/>
      <w:jc w:val="both"/>
    </w:pPr>
    <w:rPr>
      <w:rFonts w:ascii="Times New Roman" w:hAnsi="Times New Roman" w:cs="Times New Roman"/>
      <w:kern w:val="2"/>
      <w:sz w:val="21"/>
      <w:szCs w:val="22"/>
      <w:lang w:val="en-US" w:bidi="ar-SA"/>
    </w:rPr>
  </w:style>
  <w:style w:type="paragraph" w:styleId="44">
    <w:name w:val="Body Text First Indent 2"/>
    <w:basedOn w:val="18"/>
    <w:link w:val="87"/>
    <w:unhideWhenUsed/>
    <w:qFormat/>
    <w:uiPriority w:val="99"/>
    <w:pPr>
      <w:ind w:firstLine="200" w:firstLineChars="200"/>
    </w:pPr>
    <w:rPr>
      <w:szCs w:val="20"/>
    </w:rPr>
  </w:style>
  <w:style w:type="table" w:styleId="46">
    <w:name w:val="Table Grid"/>
    <w:basedOn w:val="4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7">
    <w:name w:val="Medium Grid 1 Accent 3"/>
    <w:basedOn w:val="45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character" w:styleId="49">
    <w:name w:val="Strong"/>
    <w:qFormat/>
    <w:uiPriority w:val="22"/>
    <w:rPr>
      <w:b/>
      <w:bCs/>
    </w:r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99"/>
    <w:rPr>
      <w:rFonts w:hint="default" w:ascii="Arial" w:hAnsi="Arial" w:eastAsia="Arial" w:cs="Arial"/>
      <w:color w:val="333333"/>
      <w:sz w:val="21"/>
      <w:szCs w:val="21"/>
      <w:u w:val="none"/>
    </w:rPr>
  </w:style>
  <w:style w:type="character" w:styleId="52">
    <w:name w:val="Emphasis"/>
    <w:qFormat/>
    <w:uiPriority w:val="20"/>
    <w:rPr>
      <w:i/>
      <w:iCs/>
    </w:rPr>
  </w:style>
  <w:style w:type="character" w:styleId="53">
    <w:name w:val="line number"/>
    <w:unhideWhenUsed/>
    <w:qFormat/>
    <w:uiPriority w:val="99"/>
  </w:style>
  <w:style w:type="character" w:styleId="54">
    <w:name w:val="Hyperlink"/>
    <w:qFormat/>
    <w:uiPriority w:val="99"/>
    <w:rPr>
      <w:rFonts w:ascii="Arial" w:hAnsi="Arial" w:eastAsia="Arial" w:cs="Arial"/>
      <w:color w:val="333333"/>
      <w:sz w:val="21"/>
      <w:szCs w:val="21"/>
      <w:u w:val="none"/>
    </w:rPr>
  </w:style>
  <w:style w:type="character" w:styleId="55">
    <w:name w:val="annotation reference"/>
    <w:qFormat/>
    <w:uiPriority w:val="0"/>
    <w:rPr>
      <w:sz w:val="21"/>
      <w:szCs w:val="21"/>
    </w:rPr>
  </w:style>
  <w:style w:type="character" w:styleId="56">
    <w:name w:val="footnote reference"/>
    <w:unhideWhenUsed/>
    <w:qFormat/>
    <w:uiPriority w:val="99"/>
    <w:rPr>
      <w:vertAlign w:val="superscript"/>
    </w:rPr>
  </w:style>
  <w:style w:type="character" w:customStyle="1" w:styleId="57">
    <w:name w:val="标题 1 Char"/>
    <w:link w:val="2"/>
    <w:qFormat/>
    <w:uiPriority w:val="0"/>
    <w:rPr>
      <w:rFonts w:ascii="黑体" w:hAnsi="黑体" w:eastAsia="黑体" w:cs="仿宋"/>
      <w:bCs/>
      <w:kern w:val="44"/>
      <w:sz w:val="32"/>
      <w:szCs w:val="32"/>
      <w:lang w:val="zh-CN" w:bidi="zh-CN"/>
    </w:rPr>
  </w:style>
  <w:style w:type="character" w:customStyle="1" w:styleId="58">
    <w:name w:val="标题 2 Char"/>
    <w:link w:val="3"/>
    <w:qFormat/>
    <w:uiPriority w:val="0"/>
    <w:rPr>
      <w:rFonts w:ascii="黑体" w:hAnsi="黑体" w:eastAsia="黑体" w:cs="黑体"/>
      <w:snapToGrid w:val="0"/>
      <w:sz w:val="32"/>
      <w:szCs w:val="32"/>
      <w:lang w:val="zh-CN" w:bidi="zh-CN"/>
    </w:rPr>
  </w:style>
  <w:style w:type="character" w:customStyle="1" w:styleId="59">
    <w:name w:val="标题 3 Char"/>
    <w:link w:val="4"/>
    <w:qFormat/>
    <w:uiPriority w:val="0"/>
    <w:rPr>
      <w:rFonts w:ascii="宋体" w:hAnsi="宋体" w:eastAsia="宋体" w:cs="Times New Roman"/>
      <w:b/>
      <w:bCs/>
      <w:sz w:val="32"/>
      <w:szCs w:val="32"/>
      <w:lang w:val="zh-CN" w:bidi="zh-CN"/>
    </w:rPr>
  </w:style>
  <w:style w:type="character" w:customStyle="1" w:styleId="60">
    <w:name w:val="标题 4 Char"/>
    <w:link w:val="5"/>
    <w:qFormat/>
    <w:uiPriority w:val="9"/>
    <w:rPr>
      <w:rFonts w:ascii="等线" w:hAnsi="等线" w:eastAsia="等线" w:cs="等线"/>
      <w:b/>
      <w:bCs/>
      <w:sz w:val="28"/>
      <w:szCs w:val="28"/>
      <w:lang w:val="zh-CN" w:bidi="zh-CN"/>
    </w:rPr>
  </w:style>
  <w:style w:type="character" w:customStyle="1" w:styleId="61">
    <w:name w:val="标题 5 Char1"/>
    <w:link w:val="6"/>
    <w:qFormat/>
    <w:uiPriority w:val="0"/>
    <w:rPr>
      <w:rFonts w:ascii="宋体" w:hAnsi="宋体" w:cs="宋体"/>
      <w:b/>
      <w:bCs/>
      <w:sz w:val="28"/>
      <w:szCs w:val="28"/>
    </w:rPr>
  </w:style>
  <w:style w:type="character" w:customStyle="1" w:styleId="62">
    <w:name w:val="标题 6 Char"/>
    <w:link w:val="7"/>
    <w:qFormat/>
    <w:uiPriority w:val="0"/>
    <w:rPr>
      <w:rFonts w:ascii="Arial" w:hAnsi="Arial" w:eastAsia="黑体"/>
      <w:b/>
      <w:bCs/>
      <w:kern w:val="2"/>
      <w:sz w:val="28"/>
      <w:szCs w:val="24"/>
    </w:rPr>
  </w:style>
  <w:style w:type="character" w:customStyle="1" w:styleId="63">
    <w:name w:val="标题 7 Char"/>
    <w:link w:val="8"/>
    <w:qFormat/>
    <w:uiPriority w:val="0"/>
    <w:rPr>
      <w:rFonts w:ascii="Arial" w:hAnsi="Arial"/>
      <w:b/>
      <w:color w:val="000000"/>
      <w:kern w:val="2"/>
      <w:sz w:val="15"/>
    </w:rPr>
  </w:style>
  <w:style w:type="character" w:customStyle="1" w:styleId="64">
    <w:name w:val="标题 8 Char"/>
    <w:link w:val="9"/>
    <w:qFormat/>
    <w:uiPriority w:val="0"/>
    <w:rPr>
      <w:rFonts w:ascii="仿宋_GB2312" w:eastAsia="仿宋_GB2312"/>
      <w:b/>
      <w:kern w:val="2"/>
      <w:sz w:val="24"/>
    </w:rPr>
  </w:style>
  <w:style w:type="character" w:customStyle="1" w:styleId="65">
    <w:name w:val="标题 9 Char"/>
    <w:link w:val="10"/>
    <w:qFormat/>
    <w:uiPriority w:val="0"/>
    <w:rPr>
      <w:rFonts w:ascii="Arial" w:hAnsi="Arial" w:eastAsia="黑体"/>
      <w:kern w:val="2"/>
      <w:sz w:val="28"/>
      <w:szCs w:val="21"/>
    </w:rPr>
  </w:style>
  <w:style w:type="character" w:customStyle="1" w:styleId="66">
    <w:name w:val="正文缩进 Char"/>
    <w:link w:val="12"/>
    <w:qFormat/>
    <w:uiPriority w:val="0"/>
    <w:rPr>
      <w:kern w:val="2"/>
      <w:sz w:val="21"/>
    </w:rPr>
  </w:style>
  <w:style w:type="character" w:customStyle="1" w:styleId="67">
    <w:name w:val="题注 Char"/>
    <w:link w:val="13"/>
    <w:qFormat/>
    <w:uiPriority w:val="0"/>
    <w:rPr>
      <w:rFonts w:ascii="宋体" w:hAnsi="宋体"/>
      <w:kern w:val="2"/>
      <w:sz w:val="24"/>
      <w:szCs w:val="24"/>
    </w:rPr>
  </w:style>
  <w:style w:type="character" w:customStyle="1" w:styleId="68">
    <w:name w:val="文档结构图 Char"/>
    <w:link w:val="14"/>
    <w:qFormat/>
    <w:uiPriority w:val="99"/>
    <w:rPr>
      <w:rFonts w:ascii="Calibri" w:hAnsi="Calibri"/>
      <w:kern w:val="2"/>
      <w:sz w:val="24"/>
      <w:szCs w:val="22"/>
      <w:shd w:val="clear" w:color="auto" w:fill="000080"/>
    </w:rPr>
  </w:style>
  <w:style w:type="character" w:customStyle="1" w:styleId="69">
    <w:name w:val="批注文字 Char"/>
    <w:link w:val="15"/>
    <w:qFormat/>
    <w:uiPriority w:val="0"/>
    <w:rPr>
      <w:kern w:val="2"/>
      <w:sz w:val="21"/>
      <w:szCs w:val="22"/>
    </w:rPr>
  </w:style>
  <w:style w:type="character" w:customStyle="1" w:styleId="70">
    <w:name w:val="正文文本 3 Char"/>
    <w:link w:val="16"/>
    <w:qFormat/>
    <w:uiPriority w:val="0"/>
    <w:rPr>
      <w:kern w:val="2"/>
      <w:sz w:val="52"/>
    </w:rPr>
  </w:style>
  <w:style w:type="character" w:customStyle="1" w:styleId="71">
    <w:name w:val="正文文本 Char"/>
    <w:link w:val="17"/>
    <w:qFormat/>
    <w:uiPriority w:val="99"/>
    <w:rPr>
      <w:rFonts w:ascii="宋体" w:hAnsi="宋体" w:cs="宋体"/>
      <w:sz w:val="28"/>
      <w:szCs w:val="28"/>
      <w:lang w:val="zh-CN" w:bidi="zh-CN"/>
    </w:rPr>
  </w:style>
  <w:style w:type="character" w:customStyle="1" w:styleId="72">
    <w:name w:val="正文文本缩进 Char"/>
    <w:link w:val="18"/>
    <w:qFormat/>
    <w:uiPriority w:val="99"/>
    <w:rPr>
      <w:kern w:val="2"/>
      <w:sz w:val="21"/>
      <w:szCs w:val="24"/>
    </w:rPr>
  </w:style>
  <w:style w:type="character" w:customStyle="1" w:styleId="73">
    <w:name w:val="纯文本 Char"/>
    <w:link w:val="22"/>
    <w:qFormat/>
    <w:uiPriority w:val="99"/>
    <w:rPr>
      <w:rFonts w:ascii="宋体" w:hAnsi="宋体" w:eastAsia="宋体"/>
      <w:kern w:val="2"/>
      <w:sz w:val="22"/>
    </w:rPr>
  </w:style>
  <w:style w:type="character" w:customStyle="1" w:styleId="74">
    <w:name w:val="日期 Char"/>
    <w:link w:val="24"/>
    <w:qFormat/>
    <w:uiPriority w:val="0"/>
    <w:rPr>
      <w:rFonts w:ascii="仿宋" w:hAnsi="仿宋" w:eastAsia="仿宋"/>
      <w:spacing w:val="20"/>
      <w:sz w:val="28"/>
      <w:szCs w:val="22"/>
    </w:rPr>
  </w:style>
  <w:style w:type="character" w:customStyle="1" w:styleId="75">
    <w:name w:val="正文文本缩进 2 Char1"/>
    <w:link w:val="25"/>
    <w:qFormat/>
    <w:uiPriority w:val="99"/>
    <w:rPr>
      <w:rFonts w:ascii="楷体_GB2312" w:hAnsi="宋体" w:eastAsia="楷体_GB2312"/>
      <w:kern w:val="2"/>
      <w:sz w:val="24"/>
    </w:rPr>
  </w:style>
  <w:style w:type="character" w:customStyle="1" w:styleId="76">
    <w:name w:val="批注框文本 Char"/>
    <w:link w:val="26"/>
    <w:qFormat/>
    <w:uiPriority w:val="0"/>
    <w:rPr>
      <w:kern w:val="2"/>
      <w:sz w:val="18"/>
      <w:szCs w:val="18"/>
    </w:rPr>
  </w:style>
  <w:style w:type="character" w:customStyle="1" w:styleId="77">
    <w:name w:val="页脚 Char"/>
    <w:link w:val="27"/>
    <w:qFormat/>
    <w:uiPriority w:val="99"/>
    <w:rPr>
      <w:rFonts w:ascii="宋体" w:hAnsi="宋体" w:cs="宋体"/>
      <w:sz w:val="18"/>
      <w:szCs w:val="18"/>
      <w:lang w:val="zh-CN" w:bidi="zh-CN"/>
    </w:rPr>
  </w:style>
  <w:style w:type="character" w:customStyle="1" w:styleId="78">
    <w:name w:val="页眉 Char"/>
    <w:link w:val="28"/>
    <w:qFormat/>
    <w:uiPriority w:val="99"/>
    <w:rPr>
      <w:rFonts w:ascii="宋体" w:hAnsi="宋体" w:cs="宋体"/>
      <w:sz w:val="18"/>
      <w:szCs w:val="18"/>
      <w:lang w:val="zh-CN" w:bidi="zh-CN"/>
    </w:rPr>
  </w:style>
  <w:style w:type="character" w:customStyle="1" w:styleId="79">
    <w:name w:val="副标题 Char"/>
    <w:link w:val="31"/>
    <w:qFormat/>
    <w:uiPriority w:val="11"/>
    <w:rPr>
      <w:rFonts w:ascii="Cambria" w:hAnsi="Cambria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80">
    <w:name w:val="脚注文本 Char"/>
    <w:link w:val="32"/>
    <w:qFormat/>
    <w:uiPriority w:val="99"/>
    <w:rPr>
      <w:rFonts w:ascii="仿宋" w:hAnsi="仿宋" w:eastAsia="仿宋"/>
      <w:spacing w:val="20"/>
      <w:sz w:val="18"/>
      <w:szCs w:val="18"/>
    </w:rPr>
  </w:style>
  <w:style w:type="character" w:customStyle="1" w:styleId="81">
    <w:name w:val="正文文本缩进 3 Char"/>
    <w:link w:val="34"/>
    <w:qFormat/>
    <w:uiPriority w:val="0"/>
    <w:rPr>
      <w:kern w:val="2"/>
      <w:sz w:val="24"/>
    </w:rPr>
  </w:style>
  <w:style w:type="character" w:customStyle="1" w:styleId="82">
    <w:name w:val="正文文本 2 Char"/>
    <w:link w:val="38"/>
    <w:qFormat/>
    <w:uiPriority w:val="0"/>
    <w:rPr>
      <w:kern w:val="2"/>
      <w:sz w:val="18"/>
      <w:szCs w:val="24"/>
    </w:rPr>
  </w:style>
  <w:style w:type="character" w:customStyle="1" w:styleId="83">
    <w:name w:val="HTML 预设格式 Char"/>
    <w:link w:val="39"/>
    <w:qFormat/>
    <w:uiPriority w:val="99"/>
    <w:rPr>
      <w:rFonts w:ascii="宋体" w:hAnsi="宋体" w:cs="宋体"/>
      <w:sz w:val="24"/>
      <w:szCs w:val="24"/>
    </w:rPr>
  </w:style>
  <w:style w:type="character" w:customStyle="1" w:styleId="84">
    <w:name w:val="标题 Char1"/>
    <w:link w:val="41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85">
    <w:name w:val="批注主题 Char"/>
    <w:link w:val="42"/>
    <w:qFormat/>
    <w:uiPriority w:val="0"/>
    <w:rPr>
      <w:b/>
      <w:bCs/>
      <w:kern w:val="2"/>
      <w:sz w:val="21"/>
      <w:szCs w:val="22"/>
    </w:rPr>
  </w:style>
  <w:style w:type="character" w:customStyle="1" w:styleId="86">
    <w:name w:val="正文首行缩进 Char"/>
    <w:link w:val="43"/>
    <w:qFormat/>
    <w:uiPriority w:val="99"/>
    <w:rPr>
      <w:rFonts w:ascii="宋体" w:hAnsi="宋体" w:cs="宋体"/>
      <w:kern w:val="2"/>
      <w:sz w:val="21"/>
      <w:szCs w:val="22"/>
      <w:lang w:val="zh-CN" w:bidi="zh-CN"/>
    </w:rPr>
  </w:style>
  <w:style w:type="character" w:customStyle="1" w:styleId="87">
    <w:name w:val="正文首行缩进 2 Char"/>
    <w:link w:val="44"/>
    <w:qFormat/>
    <w:uiPriority w:val="99"/>
  </w:style>
  <w:style w:type="character" w:customStyle="1" w:styleId="88">
    <w:name w:val="hover"/>
    <w:qFormat/>
    <w:uiPriority w:val="0"/>
    <w:rPr>
      <w:shd w:val="clear" w:color="auto" w:fill="346AC3"/>
    </w:rPr>
  </w:style>
  <w:style w:type="character" w:customStyle="1" w:styleId="89">
    <w:name w:val="credit"/>
    <w:qFormat/>
    <w:uiPriority w:val="0"/>
    <w:rPr>
      <w:sz w:val="18"/>
      <w:szCs w:val="18"/>
    </w:rPr>
  </w:style>
  <w:style w:type="character" w:customStyle="1" w:styleId="90">
    <w:name w:val="hover3"/>
    <w:qFormat/>
    <w:uiPriority w:val="0"/>
    <w:rPr>
      <w:color w:val="1A85D7"/>
    </w:rPr>
  </w:style>
  <w:style w:type="character" w:customStyle="1" w:styleId="91">
    <w:name w:val="before"/>
    <w:qFormat/>
    <w:uiPriority w:val="0"/>
    <w:rPr>
      <w:bdr w:val="single" w:color="auto" w:sz="48" w:space="0"/>
    </w:rPr>
  </w:style>
  <w:style w:type="character" w:customStyle="1" w:styleId="92">
    <w:name w:val="after"/>
    <w:qFormat/>
    <w:uiPriority w:val="0"/>
    <w:rPr>
      <w:bdr w:val="dashed" w:color="auto" w:sz="48" w:space="0"/>
    </w:rPr>
  </w:style>
  <w:style w:type="character" w:customStyle="1" w:styleId="93">
    <w:name w:val="hover1"/>
    <w:qFormat/>
    <w:uiPriority w:val="0"/>
    <w:rPr>
      <w:color w:val="4285F4"/>
      <w:u w:val="none"/>
    </w:rPr>
  </w:style>
  <w:style w:type="character" w:customStyle="1" w:styleId="94">
    <w:name w:val="first-child"/>
    <w:qFormat/>
    <w:uiPriority w:val="0"/>
  </w:style>
  <w:style w:type="character" w:customStyle="1" w:styleId="95">
    <w:name w:val="hover2"/>
    <w:qFormat/>
    <w:uiPriority w:val="0"/>
    <w:rPr>
      <w:color w:val="4285F4"/>
    </w:rPr>
  </w:style>
  <w:style w:type="character" w:customStyle="1" w:styleId="96">
    <w:name w:val="before1"/>
    <w:qFormat/>
    <w:uiPriority w:val="0"/>
    <w:rPr>
      <w:bdr w:val="single" w:color="auto" w:sz="48" w:space="0"/>
    </w:rPr>
  </w:style>
  <w:style w:type="character" w:customStyle="1" w:styleId="97">
    <w:name w:val="hover4"/>
    <w:qFormat/>
    <w:uiPriority w:val="0"/>
  </w:style>
  <w:style w:type="paragraph" w:customStyle="1" w:styleId="98">
    <w:name w:val="Table Paragraph"/>
    <w:basedOn w:val="1"/>
    <w:qFormat/>
    <w:uiPriority w:val="1"/>
  </w:style>
  <w:style w:type="paragraph" w:styleId="99">
    <w:name w:val="List Paragraph"/>
    <w:basedOn w:val="1"/>
    <w:link w:val="100"/>
    <w:qFormat/>
    <w:uiPriority w:val="34"/>
    <w:pPr>
      <w:ind w:left="883"/>
    </w:pPr>
  </w:style>
  <w:style w:type="character" w:customStyle="1" w:styleId="100">
    <w:name w:val="列出段落 Char1"/>
    <w:link w:val="99"/>
    <w:qFormat/>
    <w:uiPriority w:val="34"/>
    <w:rPr>
      <w:rFonts w:ascii="宋体" w:hAnsi="宋体" w:cs="宋体"/>
      <w:sz w:val="22"/>
      <w:szCs w:val="22"/>
      <w:lang w:val="zh-CN" w:bidi="zh-CN"/>
    </w:rPr>
  </w:style>
  <w:style w:type="paragraph" w:customStyle="1" w:styleId="101">
    <w:name w:val="reader-word-layer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paragraph" w:customStyle="1" w:styleId="102">
    <w:name w:val="_Style 101"/>
    <w:basedOn w:val="2"/>
    <w:next w:val="1"/>
    <w:qFormat/>
    <w:uiPriority w:val="39"/>
    <w:pPr>
      <w:outlineLvl w:val="9"/>
    </w:pPr>
  </w:style>
  <w:style w:type="character" w:customStyle="1" w:styleId="103">
    <w:name w:val="apple-converted-space"/>
    <w:qFormat/>
    <w:uiPriority w:val="0"/>
  </w:style>
  <w:style w:type="paragraph" w:customStyle="1" w:styleId="104">
    <w:name w:val="paragraph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paragraph" w:customStyle="1" w:styleId="105">
    <w:name w:val="1.1.1.1.1"/>
    <w:basedOn w:val="1"/>
    <w:link w:val="106"/>
    <w:qFormat/>
    <w:uiPriority w:val="0"/>
    <w:pPr>
      <w:autoSpaceDE/>
      <w:autoSpaceDN/>
      <w:ind w:firstLine="560"/>
      <w:jc w:val="both"/>
    </w:pPr>
    <w:rPr>
      <w:rFonts w:ascii="Times New Roman" w:hAnsi="Times New Roman" w:cs="Times New Roman"/>
      <w:kern w:val="2"/>
      <w:sz w:val="21"/>
      <w:lang w:val="en-US" w:bidi="en-US"/>
    </w:rPr>
  </w:style>
  <w:style w:type="character" w:customStyle="1" w:styleId="106">
    <w:name w:val="1.1.1.1.1 字符"/>
    <w:link w:val="105"/>
    <w:qFormat/>
    <w:uiPriority w:val="0"/>
    <w:rPr>
      <w:kern w:val="2"/>
      <w:sz w:val="21"/>
      <w:szCs w:val="22"/>
      <w:lang w:bidi="en-US"/>
    </w:rPr>
  </w:style>
  <w:style w:type="character" w:customStyle="1" w:styleId="107">
    <w:name w:val=" Char Char5"/>
    <w:qFormat/>
    <w:uiPriority w:val="0"/>
    <w:rPr>
      <w:rFonts w:ascii="Arial" w:hAnsi="Arial" w:eastAsia="黑体"/>
      <w:b/>
      <w:bCs/>
      <w:kern w:val="2"/>
      <w:sz w:val="32"/>
      <w:szCs w:val="32"/>
    </w:rPr>
  </w:style>
  <w:style w:type="character" w:customStyle="1" w:styleId="108">
    <w:name w:val=" Char Char3"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109">
    <w:name w:val=" Char Char6"/>
    <w:qFormat/>
    <w:uiPriority w:val="0"/>
    <w:rPr>
      <w:b/>
      <w:bCs/>
      <w:kern w:val="44"/>
      <w:sz w:val="44"/>
      <w:szCs w:val="44"/>
    </w:rPr>
  </w:style>
  <w:style w:type="character" w:customStyle="1" w:styleId="110">
    <w:name w:val="正文文本 Char1"/>
    <w:qFormat/>
    <w:uiPriority w:val="0"/>
    <w:rPr>
      <w:rFonts w:ascii="Arial" w:hAnsi="Arial"/>
      <w:snapToGrid w:val="0"/>
      <w:sz w:val="24"/>
      <w:lang w:eastAsia="en-US"/>
    </w:rPr>
  </w:style>
  <w:style w:type="paragraph" w:customStyle="1" w:styleId="111">
    <w:name w:val=" Char Char Char Char Char Char Char Char Char Char Char Char Char Char Char Char Char Char Char Char Char Char"/>
    <w:basedOn w:val="1"/>
    <w:qFormat/>
    <w:uiPriority w:val="0"/>
    <w:pPr>
      <w:widowControl/>
      <w:autoSpaceDE/>
      <w:autoSpaceDN/>
      <w:spacing w:line="400" w:lineRule="exact"/>
      <w:jc w:val="center"/>
    </w:pPr>
    <w:rPr>
      <w:rFonts w:ascii="Verdana" w:hAnsi="Verdana" w:cs="Times New Roman"/>
      <w:sz w:val="21"/>
      <w:szCs w:val="20"/>
      <w:lang w:val="en-US" w:eastAsia="en-US" w:bidi="ar-SA"/>
    </w:rPr>
  </w:style>
  <w:style w:type="paragraph" w:customStyle="1" w:styleId="112">
    <w:name w:val="正文文档"/>
    <w:basedOn w:val="1"/>
    <w:next w:val="1"/>
    <w:qFormat/>
    <w:uiPriority w:val="0"/>
    <w:pPr>
      <w:autoSpaceDE/>
      <w:autoSpaceDN/>
      <w:spacing w:line="360" w:lineRule="auto"/>
      <w:ind w:firstLine="200" w:firstLineChars="200"/>
      <w:jc w:val="both"/>
    </w:pPr>
    <w:rPr>
      <w:rFonts w:ascii="Times New Roman" w:hAnsi="Times New Roman"/>
      <w:kern w:val="2"/>
      <w:sz w:val="24"/>
      <w:szCs w:val="24"/>
      <w:lang w:val="en-US" w:bidi="ar-SA"/>
    </w:rPr>
  </w:style>
  <w:style w:type="paragraph" w:customStyle="1" w:styleId="113">
    <w:name w:val="Char"/>
    <w:basedOn w:val="1"/>
    <w:qFormat/>
    <w:uiPriority w:val="0"/>
    <w:pPr>
      <w:tabs>
        <w:tab w:val="left" w:pos="360"/>
      </w:tabs>
      <w:autoSpaceDE/>
      <w:autoSpaceDN/>
      <w:jc w:val="both"/>
    </w:pPr>
    <w:rPr>
      <w:rFonts w:cs="Times New Roman"/>
      <w:kern w:val="2"/>
      <w:sz w:val="24"/>
      <w:szCs w:val="24"/>
      <w:lang w:val="en-US" w:bidi="ar-SA"/>
    </w:rPr>
  </w:style>
  <w:style w:type="paragraph" w:customStyle="1" w:styleId="114">
    <w:name w:val="标题4，样式 标题 4"/>
    <w:basedOn w:val="1"/>
    <w:next w:val="1"/>
    <w:qFormat/>
    <w:uiPriority w:val="0"/>
    <w:pPr>
      <w:autoSpaceDE/>
      <w:autoSpaceDN/>
      <w:spacing w:before="240" w:after="240" w:line="360" w:lineRule="auto"/>
      <w:jc w:val="both"/>
      <w:outlineLvl w:val="3"/>
    </w:pPr>
    <w:rPr>
      <w:rFonts w:ascii="Times New Roman" w:hAnsi="Times New Roman"/>
      <w:b/>
      <w:kern w:val="2"/>
      <w:sz w:val="30"/>
      <w:szCs w:val="20"/>
      <w:lang w:val="en-US" w:bidi="ar-SA"/>
    </w:rPr>
  </w:style>
  <w:style w:type="paragraph" w:customStyle="1" w:styleId="115">
    <w:name w:val="不空格正文"/>
    <w:basedOn w:val="17"/>
    <w:qFormat/>
    <w:uiPriority w:val="0"/>
    <w:pPr>
      <w:widowControl/>
      <w:autoSpaceDE/>
      <w:autoSpaceDN/>
      <w:spacing w:before="120" w:after="120" w:line="360" w:lineRule="exact"/>
      <w:jc w:val="both"/>
    </w:pPr>
    <w:rPr>
      <w:rFonts w:cs="Times New Roman"/>
      <w:snapToGrid w:val="0"/>
      <w:sz w:val="24"/>
      <w:szCs w:val="20"/>
      <w:lang w:val="en-US" w:bidi="ar-SA"/>
    </w:rPr>
  </w:style>
  <w:style w:type="paragraph" w:customStyle="1" w:styleId="116">
    <w:name w:val="默认段落字体 Para Char Char Char Char Char Char Char Char Char1 Char"/>
    <w:basedOn w:val="1"/>
    <w:qFormat/>
    <w:uiPriority w:val="0"/>
    <w:pPr>
      <w:autoSpaceDE/>
      <w:autoSpaceDN/>
      <w:jc w:val="both"/>
    </w:pPr>
    <w:rPr>
      <w:rFonts w:ascii="Tahoma" w:hAnsi="Tahoma" w:cs="Times New Roman"/>
      <w:kern w:val="2"/>
      <w:sz w:val="24"/>
      <w:szCs w:val="20"/>
      <w:lang w:val="en-US" w:bidi="ar-SA"/>
    </w:rPr>
  </w:style>
  <w:style w:type="character" w:customStyle="1" w:styleId="117">
    <w:name w:val="正文缩进 字符1"/>
    <w:qFormat/>
    <w:uiPriority w:val="0"/>
    <w:rPr>
      <w:kern w:val="2"/>
      <w:sz w:val="21"/>
    </w:rPr>
  </w:style>
  <w:style w:type="character" w:customStyle="1" w:styleId="118">
    <w:name w:val="MSG_EN_FONT_STYLE_NAME_TEMPLATE_ROLE_NUMBER MSG_EN_FONT_STYLE_NAME_BY_ROLE_TEXT 7_"/>
    <w:qFormat/>
    <w:uiPriority w:val="0"/>
    <w:rPr>
      <w:rFonts w:ascii="宋体" w:hAnsi="宋体" w:eastAsia="宋体" w:cs="宋体"/>
      <w:sz w:val="15"/>
      <w:szCs w:val="15"/>
      <w:u w:val="none"/>
    </w:rPr>
  </w:style>
  <w:style w:type="character" w:customStyle="1" w:styleId="119">
    <w:name w:val="样式1 Char"/>
    <w:link w:val="120"/>
    <w:qFormat/>
    <w:uiPriority w:val="0"/>
    <w:rPr>
      <w:rFonts w:ascii="Cambria" w:hAnsi="Cambria"/>
      <w:sz w:val="18"/>
      <w:szCs w:val="18"/>
      <w:lang w:val="zh-CN" w:bidi="en-US"/>
    </w:rPr>
  </w:style>
  <w:style w:type="paragraph" w:customStyle="1" w:styleId="120">
    <w:name w:val="样式1"/>
    <w:basedOn w:val="27"/>
    <w:link w:val="119"/>
    <w:qFormat/>
    <w:uiPriority w:val="0"/>
    <w:pPr>
      <w:widowControl/>
      <w:tabs>
        <w:tab w:val="clear" w:pos="4153"/>
      </w:tabs>
      <w:autoSpaceDE/>
      <w:autoSpaceDN/>
      <w:spacing w:after="200" w:line="360" w:lineRule="auto"/>
      <w:ind w:firstLine="200" w:firstLineChars="200"/>
    </w:pPr>
    <w:rPr>
      <w:rFonts w:ascii="Cambria" w:hAnsi="Cambria" w:cs="Times New Roman"/>
      <w:lang w:bidi="en-US"/>
    </w:rPr>
  </w:style>
  <w:style w:type="character" w:customStyle="1" w:styleId="121">
    <w:name w:val="网格表 1 浅色1"/>
    <w:qFormat/>
    <w:uiPriority w:val="33"/>
    <w:rPr>
      <w:b/>
      <w:bCs/>
      <w:smallCaps/>
      <w:spacing w:val="5"/>
    </w:rPr>
  </w:style>
  <w:style w:type="character" w:customStyle="1" w:styleId="122">
    <w:name w:val="正文文本_"/>
    <w:link w:val="123"/>
    <w:qFormat/>
    <w:uiPriority w:val="0"/>
    <w:rPr>
      <w:rFonts w:ascii="Arial Unicode MS" w:hAnsi="Arial Unicode MS" w:eastAsia="Arial Unicode MS" w:cs="Arial Unicode MS"/>
      <w:sz w:val="27"/>
      <w:szCs w:val="27"/>
      <w:shd w:val="clear" w:color="auto" w:fill="FFFFFF"/>
      <w:lang w:val="zh-CN"/>
    </w:rPr>
  </w:style>
  <w:style w:type="paragraph" w:customStyle="1" w:styleId="123">
    <w:name w:val="正文文本6"/>
    <w:basedOn w:val="1"/>
    <w:link w:val="122"/>
    <w:qFormat/>
    <w:uiPriority w:val="0"/>
    <w:pPr>
      <w:shd w:val="clear" w:color="auto" w:fill="FFFFFF"/>
      <w:autoSpaceDE/>
      <w:autoSpaceDN/>
      <w:spacing w:before="360" w:line="624" w:lineRule="exact"/>
      <w:jc w:val="distribute"/>
    </w:pPr>
    <w:rPr>
      <w:rFonts w:ascii="Arial Unicode MS" w:hAnsi="Arial Unicode MS" w:eastAsia="Arial Unicode MS" w:cs="Arial Unicode MS"/>
      <w:sz w:val="27"/>
      <w:szCs w:val="27"/>
      <w:lang w:bidi="ar-SA"/>
    </w:rPr>
  </w:style>
  <w:style w:type="character" w:customStyle="1" w:styleId="124">
    <w:name w:val="正文1 Char1"/>
    <w:link w:val="125"/>
    <w:qFormat/>
    <w:uiPriority w:val="0"/>
    <w:rPr>
      <w:sz w:val="28"/>
      <w:lang w:val="sq-AL"/>
    </w:rPr>
  </w:style>
  <w:style w:type="paragraph" w:customStyle="1" w:styleId="125">
    <w:name w:val="正文1"/>
    <w:basedOn w:val="1"/>
    <w:link w:val="124"/>
    <w:qFormat/>
    <w:uiPriority w:val="0"/>
    <w:pPr>
      <w:widowControl/>
      <w:autoSpaceDE/>
      <w:autoSpaceDN/>
      <w:spacing w:line="480" w:lineRule="exact"/>
      <w:ind w:firstLine="567"/>
      <w:jc w:val="both"/>
    </w:pPr>
    <w:rPr>
      <w:rFonts w:ascii="Times New Roman" w:hAnsi="Times New Roman" w:cs="Times New Roman"/>
      <w:sz w:val="28"/>
      <w:szCs w:val="20"/>
      <w:lang w:val="sq-AL" w:bidi="ar-SA"/>
    </w:rPr>
  </w:style>
  <w:style w:type="character" w:customStyle="1" w:styleId="126">
    <w:name w:val="（1）编号 Char"/>
    <w:link w:val="127"/>
    <w:qFormat/>
    <w:uiPriority w:val="0"/>
    <w:rPr>
      <w:kern w:val="2"/>
      <w:sz w:val="28"/>
      <w:szCs w:val="24"/>
    </w:rPr>
  </w:style>
  <w:style w:type="paragraph" w:customStyle="1" w:styleId="127">
    <w:name w:val="（1）编号"/>
    <w:basedOn w:val="1"/>
    <w:link w:val="126"/>
    <w:qFormat/>
    <w:uiPriority w:val="0"/>
    <w:pPr>
      <w:widowControl/>
      <w:autoSpaceDE/>
      <w:autoSpaceDN/>
      <w:spacing w:beforeLines="50" w:afterLines="50" w:line="360" w:lineRule="auto"/>
    </w:pPr>
    <w:rPr>
      <w:rFonts w:ascii="Times New Roman" w:hAnsi="Times New Roman" w:cs="Times New Roman"/>
      <w:kern w:val="2"/>
      <w:sz w:val="28"/>
      <w:szCs w:val="24"/>
      <w:lang w:val="en-US" w:bidi="ar-SA"/>
    </w:rPr>
  </w:style>
  <w:style w:type="character" w:customStyle="1" w:styleId="128">
    <w:name w:val="4部分表样式1 Char"/>
    <w:link w:val="129"/>
    <w:qFormat/>
    <w:uiPriority w:val="0"/>
    <w:rPr>
      <w:b/>
      <w:sz w:val="22"/>
      <w:szCs w:val="24"/>
    </w:rPr>
  </w:style>
  <w:style w:type="paragraph" w:customStyle="1" w:styleId="129">
    <w:name w:val="4部分表样式1"/>
    <w:basedOn w:val="1"/>
    <w:link w:val="128"/>
    <w:qFormat/>
    <w:uiPriority w:val="0"/>
    <w:pPr>
      <w:widowControl/>
      <w:numPr>
        <w:ilvl w:val="0"/>
        <w:numId w:val="2"/>
      </w:numPr>
      <w:spacing w:before="100" w:beforeAutospacing="1" w:line="360" w:lineRule="exact"/>
      <w:ind w:left="0" w:firstLine="0"/>
      <w:jc w:val="center"/>
    </w:pPr>
    <w:rPr>
      <w:rFonts w:ascii="Times New Roman" w:hAnsi="Times New Roman" w:cs="Times New Roman"/>
      <w:b/>
      <w:szCs w:val="24"/>
      <w:lang w:val="en-US" w:bidi="ar-SA"/>
    </w:rPr>
  </w:style>
  <w:style w:type="character" w:customStyle="1" w:styleId="130">
    <w:name w:val="网格型浅色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1">
    <w:name w:val="CSS1级正文 Char"/>
    <w:link w:val="132"/>
    <w:qFormat/>
    <w:uiPriority w:val="0"/>
    <w:rPr>
      <w:kern w:val="2"/>
      <w:sz w:val="24"/>
    </w:rPr>
  </w:style>
  <w:style w:type="paragraph" w:customStyle="1" w:styleId="132">
    <w:name w:val="CSS1级正文"/>
    <w:basedOn w:val="1"/>
    <w:link w:val="131"/>
    <w:qFormat/>
    <w:uiPriority w:val="0"/>
    <w:pPr>
      <w:autoSpaceDE/>
      <w:autoSpaceDN/>
      <w:adjustRightInd w:val="0"/>
      <w:snapToGrid w:val="0"/>
      <w:spacing w:line="360" w:lineRule="auto"/>
      <w:ind w:firstLine="480" w:firstLineChars="200"/>
      <w:jc w:val="both"/>
    </w:pPr>
    <w:rPr>
      <w:rFonts w:ascii="Times New Roman" w:hAnsi="Times New Roman" w:cs="Times New Roman"/>
      <w:kern w:val="2"/>
      <w:sz w:val="24"/>
      <w:szCs w:val="20"/>
      <w:lang w:val="en-US" w:bidi="ar-SA"/>
    </w:rPr>
  </w:style>
  <w:style w:type="character" w:customStyle="1" w:styleId="133">
    <w:name w:val="未处理的提及4"/>
    <w:unhideWhenUsed/>
    <w:qFormat/>
    <w:uiPriority w:val="99"/>
    <w:rPr>
      <w:color w:val="605E5C"/>
      <w:shd w:val="clear" w:color="auto" w:fill="E1DFDD"/>
    </w:rPr>
  </w:style>
  <w:style w:type="character" w:customStyle="1" w:styleId="134">
    <w:name w:val="Item List Char Char"/>
    <w:link w:val="135"/>
    <w:qFormat/>
    <w:uiPriority w:val="0"/>
    <w:rPr>
      <w:rFonts w:ascii="Arial" w:hAnsi="Arial" w:cs="Arial"/>
      <w:kern w:val="2"/>
      <w:sz w:val="24"/>
      <w:lang w:eastAsia="en-US"/>
    </w:rPr>
  </w:style>
  <w:style w:type="paragraph" w:customStyle="1" w:styleId="135">
    <w:name w:val="Item List"/>
    <w:basedOn w:val="1"/>
    <w:link w:val="134"/>
    <w:qFormat/>
    <w:uiPriority w:val="0"/>
    <w:pPr>
      <w:widowControl/>
      <w:numPr>
        <w:ilvl w:val="0"/>
        <w:numId w:val="3"/>
      </w:numPr>
      <w:tabs>
        <w:tab w:val="left" w:pos="0"/>
      </w:tabs>
      <w:autoSpaceDE/>
      <w:autoSpaceDN/>
      <w:spacing w:before="40" w:after="80"/>
      <w:ind w:firstLine="0"/>
      <w:jc w:val="both"/>
    </w:pPr>
    <w:rPr>
      <w:rFonts w:ascii="Arial" w:hAnsi="Arial" w:cs="Arial"/>
      <w:kern w:val="2"/>
      <w:sz w:val="24"/>
      <w:szCs w:val="20"/>
      <w:lang w:val="en-US" w:eastAsia="en-US" w:bidi="ar-SA"/>
    </w:rPr>
  </w:style>
  <w:style w:type="character" w:customStyle="1" w:styleId="136">
    <w:name w:val="自然段 Char"/>
    <w:link w:val="137"/>
    <w:qFormat/>
    <w:uiPriority w:val="0"/>
    <w:rPr>
      <w:rFonts w:ascii="宋体" w:hAnsi="宋体"/>
      <w:spacing w:val="8"/>
      <w:kern w:val="2"/>
      <w:sz w:val="24"/>
      <w:szCs w:val="21"/>
    </w:rPr>
  </w:style>
  <w:style w:type="paragraph" w:customStyle="1" w:styleId="137">
    <w:name w:val="自然段"/>
    <w:basedOn w:val="1"/>
    <w:link w:val="136"/>
    <w:qFormat/>
    <w:uiPriority w:val="0"/>
    <w:pPr>
      <w:autoSpaceDE/>
      <w:autoSpaceDN/>
      <w:spacing w:beforeLines="50" w:afterLines="60" w:line="312" w:lineRule="auto"/>
      <w:ind w:firstLine="512" w:firstLineChars="200"/>
      <w:jc w:val="both"/>
    </w:pPr>
    <w:rPr>
      <w:rFonts w:cs="Times New Roman"/>
      <w:spacing w:val="8"/>
      <w:kern w:val="2"/>
      <w:sz w:val="24"/>
      <w:szCs w:val="21"/>
      <w:lang w:val="en-US" w:bidi="ar-SA"/>
    </w:rPr>
  </w:style>
  <w:style w:type="character" w:customStyle="1" w:styleId="138">
    <w:name w:val="标题 5 Char"/>
    <w:qFormat/>
    <w:uiPriority w:val="0"/>
    <w:rPr>
      <w:rFonts w:eastAsia="宋体"/>
      <w:b/>
      <w:bCs/>
      <w:kern w:val="2"/>
      <w:sz w:val="28"/>
      <w:szCs w:val="28"/>
      <w:lang w:val="en-US" w:eastAsia="zh-CN" w:bidi="ar-SA"/>
    </w:rPr>
  </w:style>
  <w:style w:type="character" w:customStyle="1" w:styleId="139">
    <w:name w:val="浅色底纹 - 着色 2 字符"/>
    <w:link w:val="140"/>
    <w:qFormat/>
    <w:uiPriority w:val="30"/>
    <w:rPr>
      <w:b/>
      <w:bCs/>
      <w:i/>
      <w:iCs/>
      <w:color w:val="4F81BD"/>
      <w:sz w:val="24"/>
      <w:szCs w:val="22"/>
      <w:lang w:eastAsia="en-US" w:bidi="en-US"/>
    </w:rPr>
  </w:style>
  <w:style w:type="paragraph" w:customStyle="1" w:styleId="140">
    <w:name w:val="浅色底纹 - 着色 21"/>
    <w:basedOn w:val="1"/>
    <w:next w:val="1"/>
    <w:link w:val="139"/>
    <w:qFormat/>
    <w:uiPriority w:val="30"/>
    <w:pPr>
      <w:widowControl/>
      <w:pBdr>
        <w:bottom w:val="single" w:color="4F81BD" w:sz="4" w:space="4"/>
      </w:pBdr>
      <w:autoSpaceDE/>
      <w:autoSpaceDN/>
      <w:spacing w:before="200" w:after="280" w:line="360" w:lineRule="auto"/>
      <w:ind w:left="936" w:right="936" w:firstLine="200" w:firstLineChars="200"/>
    </w:pPr>
    <w:rPr>
      <w:rFonts w:ascii="Times New Roman" w:hAnsi="Times New Roman" w:cs="Times New Roman"/>
      <w:b/>
      <w:bCs/>
      <w:i/>
      <w:iCs/>
      <w:color w:val="4F81BD"/>
      <w:sz w:val="24"/>
      <w:lang w:val="en-US" w:eastAsia="en-US" w:bidi="en-US"/>
    </w:rPr>
  </w:style>
  <w:style w:type="character" w:customStyle="1" w:styleId="141">
    <w:name w:val="正文首行缩进 AL Char"/>
    <w:link w:val="142"/>
    <w:qFormat/>
    <w:uiPriority w:val="0"/>
    <w:rPr>
      <w:rFonts w:cs="宋体"/>
      <w:kern w:val="2"/>
      <w:sz w:val="24"/>
      <w:szCs w:val="24"/>
    </w:rPr>
  </w:style>
  <w:style w:type="paragraph" w:customStyle="1" w:styleId="142">
    <w:name w:val="正文首行缩进 AL"/>
    <w:basedOn w:val="1"/>
    <w:link w:val="141"/>
    <w:qFormat/>
    <w:uiPriority w:val="0"/>
    <w:pPr>
      <w:autoSpaceDE/>
      <w:autoSpaceDN/>
      <w:spacing w:line="400" w:lineRule="exact"/>
      <w:ind w:firstLine="480" w:firstLineChars="200"/>
      <w:jc w:val="both"/>
    </w:pPr>
    <w:rPr>
      <w:rFonts w:ascii="Times New Roman" w:hAnsi="Times New Roman"/>
      <w:kern w:val="2"/>
      <w:sz w:val="24"/>
      <w:szCs w:val="24"/>
      <w:lang w:val="en-US" w:bidi="ar-SA"/>
    </w:rPr>
  </w:style>
  <w:style w:type="character" w:customStyle="1" w:styleId="143">
    <w:name w:val="纯文本 Char1"/>
    <w:qFormat/>
    <w:uiPriority w:val="99"/>
    <w:rPr>
      <w:rFonts w:ascii="宋体" w:hAnsi="Courier New" w:eastAsia="宋体" w:cs="Times New Roman"/>
      <w:szCs w:val="20"/>
    </w:rPr>
  </w:style>
  <w:style w:type="character" w:customStyle="1" w:styleId="144">
    <w:name w:val="my正文 Char"/>
    <w:link w:val="145"/>
    <w:qFormat/>
    <w:uiPriority w:val="0"/>
    <w:rPr>
      <w:kern w:val="2"/>
      <w:sz w:val="28"/>
      <w:szCs w:val="24"/>
    </w:rPr>
  </w:style>
  <w:style w:type="paragraph" w:customStyle="1" w:styleId="145">
    <w:name w:val="my正文"/>
    <w:basedOn w:val="1"/>
    <w:link w:val="144"/>
    <w:qFormat/>
    <w:uiPriority w:val="0"/>
    <w:pPr>
      <w:autoSpaceDE/>
      <w:autoSpaceDN/>
      <w:spacing w:line="360" w:lineRule="auto"/>
      <w:ind w:firstLine="480" w:firstLineChars="200"/>
      <w:jc w:val="both"/>
    </w:pPr>
    <w:rPr>
      <w:rFonts w:ascii="Times New Roman" w:hAnsi="Times New Roman" w:cs="Times New Roman"/>
      <w:kern w:val="2"/>
      <w:sz w:val="28"/>
      <w:szCs w:val="24"/>
      <w:lang w:val="en-US" w:bidi="ar-SA"/>
    </w:rPr>
  </w:style>
  <w:style w:type="character" w:customStyle="1" w:styleId="146">
    <w:name w:val="z.zhang正文 Char"/>
    <w:link w:val="147"/>
    <w:qFormat/>
    <w:uiPriority w:val="0"/>
    <w:rPr>
      <w:rFonts w:cs="宋体"/>
      <w:sz w:val="24"/>
    </w:rPr>
  </w:style>
  <w:style w:type="paragraph" w:customStyle="1" w:styleId="147">
    <w:name w:val="z.zhang正文"/>
    <w:basedOn w:val="1"/>
    <w:link w:val="146"/>
    <w:qFormat/>
    <w:uiPriority w:val="0"/>
    <w:pPr>
      <w:autoSpaceDE/>
      <w:autoSpaceDN/>
      <w:spacing w:before="156" w:after="156" w:line="360" w:lineRule="auto"/>
      <w:ind w:firstLine="480" w:firstLineChars="200"/>
      <w:jc w:val="both"/>
    </w:pPr>
    <w:rPr>
      <w:rFonts w:ascii="Times New Roman" w:hAnsi="Times New Roman"/>
      <w:sz w:val="24"/>
      <w:szCs w:val="20"/>
      <w:lang w:val="en-US" w:bidi="ar-SA"/>
    </w:rPr>
  </w:style>
  <w:style w:type="character" w:customStyle="1" w:styleId="148">
    <w:name w:val="MSG_EN_FONT_STYLE_NAME_TEMPLATE_ROLE_NUMBER MSG_EN_FONT_STYLE_NAME_BY_ROLE_TEXT 7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15"/>
      <w:szCs w:val="15"/>
      <w:u w:val="none"/>
      <w:lang w:val="zh-CN"/>
    </w:rPr>
  </w:style>
  <w:style w:type="character" w:customStyle="1" w:styleId="149">
    <w:name w:val="5部分表样式 Char"/>
    <w:link w:val="150"/>
    <w:qFormat/>
    <w:uiPriority w:val="0"/>
    <w:rPr>
      <w:b/>
      <w:sz w:val="22"/>
      <w:szCs w:val="24"/>
    </w:rPr>
  </w:style>
  <w:style w:type="paragraph" w:customStyle="1" w:styleId="150">
    <w:name w:val="5部分表样式"/>
    <w:basedOn w:val="1"/>
    <w:link w:val="149"/>
    <w:qFormat/>
    <w:uiPriority w:val="0"/>
    <w:pPr>
      <w:widowControl/>
      <w:numPr>
        <w:ilvl w:val="0"/>
        <w:numId w:val="4"/>
      </w:numPr>
      <w:spacing w:before="100" w:beforeAutospacing="1" w:line="360" w:lineRule="exact"/>
      <w:jc w:val="center"/>
    </w:pPr>
    <w:rPr>
      <w:rFonts w:ascii="Times New Roman" w:hAnsi="Times New Roman" w:cs="Times New Roman"/>
      <w:b/>
      <w:szCs w:val="24"/>
      <w:lang w:val="en-US" w:bidi="ar-SA"/>
    </w:rPr>
  </w:style>
  <w:style w:type="character" w:customStyle="1" w:styleId="151">
    <w:name w:val="图编号aa Char"/>
    <w:link w:val="152"/>
    <w:qFormat/>
    <w:uiPriority w:val="0"/>
    <w:rPr>
      <w:rFonts w:ascii="宋体" w:hAnsi="宋体"/>
      <w:b/>
      <w:bCs/>
      <w:sz w:val="24"/>
      <w:szCs w:val="24"/>
      <w:lang w:bidi="en-US"/>
    </w:rPr>
  </w:style>
  <w:style w:type="paragraph" w:customStyle="1" w:styleId="152">
    <w:name w:val="图编号aa"/>
    <w:basedOn w:val="13"/>
    <w:link w:val="151"/>
    <w:qFormat/>
    <w:uiPriority w:val="0"/>
    <w:pPr>
      <w:widowControl/>
      <w:spacing w:after="200" w:line="240" w:lineRule="auto"/>
      <w:ind w:firstLine="0" w:firstLineChars="0"/>
    </w:pPr>
    <w:rPr>
      <w:b/>
      <w:bCs/>
      <w:kern w:val="0"/>
      <w:lang w:bidi="en-US"/>
    </w:rPr>
  </w:style>
  <w:style w:type="character" w:customStyle="1" w:styleId="153">
    <w:name w:val="中等深浅网格 2 字符"/>
    <w:link w:val="154"/>
    <w:qFormat/>
    <w:uiPriority w:val="1"/>
    <w:rPr>
      <w:rFonts w:ascii="Calibri" w:hAnsi="Calibri"/>
      <w:sz w:val="22"/>
      <w:szCs w:val="22"/>
      <w:lang w:eastAsia="en-US" w:bidi="en-US"/>
    </w:rPr>
  </w:style>
  <w:style w:type="paragraph" w:customStyle="1" w:styleId="154">
    <w:name w:val="中等深浅网格 21"/>
    <w:link w:val="153"/>
    <w:qFormat/>
    <w:uiPriority w:val="1"/>
    <w:rPr>
      <w:rFonts w:ascii="Calibri" w:hAnsi="Calibri" w:eastAsia="宋体" w:cs="Times New Roman"/>
      <w:sz w:val="22"/>
      <w:szCs w:val="22"/>
      <w:lang w:val="en-US" w:eastAsia="en-US" w:bidi="en-US"/>
    </w:rPr>
  </w:style>
  <w:style w:type="character" w:customStyle="1" w:styleId="155">
    <w:name w:val="标准正文 Char"/>
    <w:link w:val="156"/>
    <w:qFormat/>
    <w:uiPriority w:val="0"/>
    <w:rPr>
      <w:rFonts w:ascii="宋体" w:hAnsi="宋体"/>
      <w:kern w:val="2"/>
      <w:sz w:val="24"/>
    </w:rPr>
  </w:style>
  <w:style w:type="paragraph" w:customStyle="1" w:styleId="156">
    <w:name w:val="标准正文"/>
    <w:basedOn w:val="1"/>
    <w:link w:val="155"/>
    <w:qFormat/>
    <w:uiPriority w:val="0"/>
    <w:pPr>
      <w:autoSpaceDE/>
      <w:autoSpaceDN/>
      <w:spacing w:line="360" w:lineRule="auto"/>
      <w:ind w:firstLine="480" w:firstLineChars="200"/>
      <w:jc w:val="both"/>
    </w:pPr>
    <w:rPr>
      <w:rFonts w:cs="Times New Roman"/>
      <w:kern w:val="2"/>
      <w:sz w:val="24"/>
      <w:szCs w:val="20"/>
      <w:lang w:val="en-US" w:bidi="ar-SA"/>
    </w:rPr>
  </w:style>
  <w:style w:type="character" w:customStyle="1" w:styleId="157">
    <w:name w:val="图号 Char"/>
    <w:link w:val="158"/>
    <w:qFormat/>
    <w:uiPriority w:val="0"/>
    <w:rPr>
      <w:rFonts w:ascii="Arial" w:hAnsi="Arial"/>
      <w:kern w:val="2"/>
      <w:sz w:val="18"/>
      <w:szCs w:val="18"/>
    </w:rPr>
  </w:style>
  <w:style w:type="paragraph" w:customStyle="1" w:styleId="158">
    <w:name w:val="图号"/>
    <w:basedOn w:val="1"/>
    <w:link w:val="157"/>
    <w:qFormat/>
    <w:uiPriority w:val="0"/>
    <w:pPr>
      <w:numPr>
        <w:ilvl w:val="7"/>
        <w:numId w:val="5"/>
      </w:numPr>
      <w:adjustRightInd w:val="0"/>
      <w:spacing w:before="105" w:line="360" w:lineRule="auto"/>
      <w:jc w:val="center"/>
    </w:pPr>
    <w:rPr>
      <w:rFonts w:ascii="Arial" w:hAnsi="Arial" w:cs="Times New Roman"/>
      <w:kern w:val="2"/>
      <w:sz w:val="18"/>
      <w:szCs w:val="18"/>
      <w:lang w:val="en-US" w:bidi="ar-SA"/>
    </w:rPr>
  </w:style>
  <w:style w:type="character" w:customStyle="1" w:styleId="159">
    <w:name w:val="MSG_EN_FONT_STYLE_NAME_TEMPLATE_ROLE_NUMBER MSG_EN_FONT_STYLE_NAME_BY_ROLE_TEXT 23_"/>
    <w:link w:val="160"/>
    <w:qFormat/>
    <w:uiPriority w:val="0"/>
    <w:rPr>
      <w:rFonts w:ascii="宋体" w:hAnsi="宋体" w:cs="宋体"/>
      <w:sz w:val="19"/>
      <w:szCs w:val="19"/>
      <w:shd w:val="clear" w:color="auto" w:fill="FFFFFF"/>
    </w:rPr>
  </w:style>
  <w:style w:type="paragraph" w:customStyle="1" w:styleId="160">
    <w:name w:val="MSG_EN_FONT_STYLE_NAME_TEMPLATE_ROLE_NUMBER MSG_EN_FONT_STYLE_NAME_BY_ROLE_TEXT 23"/>
    <w:basedOn w:val="1"/>
    <w:link w:val="159"/>
    <w:qFormat/>
    <w:uiPriority w:val="0"/>
    <w:pPr>
      <w:shd w:val="clear" w:color="auto" w:fill="FFFFFF"/>
      <w:autoSpaceDE/>
      <w:autoSpaceDN/>
      <w:spacing w:line="432" w:lineRule="exact"/>
    </w:pPr>
    <w:rPr>
      <w:sz w:val="19"/>
      <w:szCs w:val="19"/>
      <w:lang w:val="en-US" w:bidi="ar-SA"/>
    </w:rPr>
  </w:style>
  <w:style w:type="character" w:customStyle="1" w:styleId="161">
    <w:name w:val="（1）编号用此 Char"/>
    <w:link w:val="162"/>
    <w:qFormat/>
    <w:uiPriority w:val="0"/>
    <w:rPr>
      <w:sz w:val="28"/>
      <w:szCs w:val="22"/>
      <w:lang w:bidi="en-US"/>
    </w:rPr>
  </w:style>
  <w:style w:type="paragraph" w:customStyle="1" w:styleId="162">
    <w:name w:val="（1）编号用此"/>
    <w:basedOn w:val="1"/>
    <w:link w:val="161"/>
    <w:qFormat/>
    <w:uiPriority w:val="0"/>
    <w:pPr>
      <w:widowControl/>
      <w:numPr>
        <w:ilvl w:val="0"/>
        <w:numId w:val="6"/>
      </w:numPr>
      <w:tabs>
        <w:tab w:val="left" w:pos="1200"/>
      </w:tabs>
      <w:autoSpaceDE/>
      <w:autoSpaceDN/>
      <w:spacing w:after="200" w:line="360" w:lineRule="auto"/>
      <w:ind w:firstLine="200" w:firstLineChars="200"/>
    </w:pPr>
    <w:rPr>
      <w:rFonts w:ascii="Times New Roman" w:hAnsi="Times New Roman" w:cs="Times New Roman"/>
      <w:sz w:val="28"/>
      <w:lang w:val="en-US" w:bidi="en-US"/>
    </w:rPr>
  </w:style>
  <w:style w:type="character" w:customStyle="1" w:styleId="163">
    <w:name w:val="（1） 编号样式 Char"/>
    <w:link w:val="164"/>
    <w:qFormat/>
    <w:uiPriority w:val="0"/>
    <w:rPr>
      <w:rFonts w:ascii="宋体" w:hAnsi="宋体"/>
      <w:kern w:val="2"/>
      <w:sz w:val="28"/>
      <w:szCs w:val="24"/>
    </w:rPr>
  </w:style>
  <w:style w:type="paragraph" w:customStyle="1" w:styleId="164">
    <w:name w:val="（1） 编号样式"/>
    <w:basedOn w:val="1"/>
    <w:link w:val="163"/>
    <w:qFormat/>
    <w:uiPriority w:val="0"/>
    <w:pPr>
      <w:widowControl/>
      <w:numPr>
        <w:ilvl w:val="0"/>
        <w:numId w:val="7"/>
      </w:numPr>
      <w:tabs>
        <w:tab w:val="left" w:pos="114"/>
      </w:tabs>
      <w:autoSpaceDE/>
      <w:autoSpaceDN/>
      <w:spacing w:beforeLines="50" w:afterLines="50" w:line="360" w:lineRule="auto"/>
      <w:ind w:left="1202" w:firstLine="200" w:firstLineChars="200"/>
    </w:pPr>
    <w:rPr>
      <w:rFonts w:cs="Times New Roman"/>
      <w:kern w:val="2"/>
      <w:sz w:val="28"/>
      <w:szCs w:val="24"/>
      <w:lang w:val="en-US" w:bidi="ar-SA"/>
    </w:rPr>
  </w:style>
  <w:style w:type="character" w:customStyle="1" w:styleId="165">
    <w:name w:val="Char Char14"/>
    <w:qFormat/>
    <w:uiPriority w:val="0"/>
    <w:rPr>
      <w:rFonts w:ascii="Cambria" w:hAnsi="Cambria" w:eastAsia="黑体"/>
      <w:b/>
      <w:bCs/>
      <w:color w:val="4F81BD"/>
      <w:sz w:val="30"/>
      <w:szCs w:val="26"/>
      <w:lang w:val="en-US" w:eastAsia="zh-CN" w:bidi="en-US"/>
    </w:rPr>
  </w:style>
  <w:style w:type="character" w:customStyle="1" w:styleId="166">
    <w:name w:val="MSG_EN_FONT_STYLE_NAME_TEMPLATE_ROLE_NUMBER MSG_EN_FONT_STYLE_NAME_BY_ROLE_TEXT 9_"/>
    <w:link w:val="167"/>
    <w:qFormat/>
    <w:uiPriority w:val="0"/>
    <w:rPr>
      <w:spacing w:val="10"/>
      <w:sz w:val="22"/>
      <w:szCs w:val="22"/>
      <w:shd w:val="clear" w:color="auto" w:fill="FFFFFF"/>
    </w:rPr>
  </w:style>
  <w:style w:type="paragraph" w:customStyle="1" w:styleId="167">
    <w:name w:val="MSG_EN_FONT_STYLE_NAME_TEMPLATE_ROLE_NUMBER MSG_EN_FONT_STYLE_NAME_BY_ROLE_TEXT 9"/>
    <w:basedOn w:val="1"/>
    <w:link w:val="166"/>
    <w:qFormat/>
    <w:uiPriority w:val="0"/>
    <w:pPr>
      <w:shd w:val="clear" w:color="auto" w:fill="FFFFFF"/>
      <w:autoSpaceDE/>
      <w:autoSpaceDN/>
      <w:spacing w:line="0" w:lineRule="atLeast"/>
      <w:ind w:hanging="700"/>
    </w:pPr>
    <w:rPr>
      <w:rFonts w:ascii="Times New Roman" w:hAnsi="Times New Roman" w:cs="Times New Roman"/>
      <w:spacing w:val="10"/>
      <w:lang w:val="en-US" w:bidi="ar-SA"/>
    </w:rPr>
  </w:style>
  <w:style w:type="character" w:customStyle="1" w:styleId="168">
    <w:name w:val="无格式表格 31"/>
    <w:qFormat/>
    <w:uiPriority w:val="19"/>
    <w:rPr>
      <w:i/>
      <w:iCs/>
      <w:color w:val="808080"/>
    </w:rPr>
  </w:style>
  <w:style w:type="character" w:customStyle="1" w:styleId="169">
    <w:name w:val="彩色网格 - 着色 1 字符"/>
    <w:link w:val="170"/>
    <w:qFormat/>
    <w:uiPriority w:val="29"/>
    <w:rPr>
      <w:i/>
      <w:iCs/>
      <w:color w:val="000000"/>
      <w:sz w:val="24"/>
      <w:szCs w:val="22"/>
      <w:lang w:eastAsia="en-US" w:bidi="en-US"/>
    </w:rPr>
  </w:style>
  <w:style w:type="paragraph" w:customStyle="1" w:styleId="170">
    <w:name w:val="彩色网格 - 着色 11"/>
    <w:basedOn w:val="1"/>
    <w:next w:val="1"/>
    <w:link w:val="169"/>
    <w:qFormat/>
    <w:uiPriority w:val="29"/>
    <w:pPr>
      <w:widowControl/>
      <w:autoSpaceDE/>
      <w:autoSpaceDN/>
      <w:spacing w:after="200" w:line="360" w:lineRule="auto"/>
      <w:ind w:firstLine="200" w:firstLineChars="200"/>
    </w:pPr>
    <w:rPr>
      <w:rFonts w:ascii="Times New Roman" w:hAnsi="Times New Roman" w:cs="Times New Roman"/>
      <w:i/>
      <w:iCs/>
      <w:color w:val="000000"/>
      <w:sz w:val="24"/>
      <w:lang w:val="en-US" w:eastAsia="en-US" w:bidi="en-US"/>
    </w:rPr>
  </w:style>
  <w:style w:type="character" w:customStyle="1" w:styleId="171">
    <w:name w:val="MSG_EN_FONT_STYLE_NAME_TEMPLATE_ROLE_NUMBER MSG_EN_FONT_STYLE_NAME_BY_ROLE_TEXT 7 + MSG_EN_FONT_STYLE_MODIFER_NAME Times New Roman"/>
    <w:qFormat/>
    <w:uiPriority w:val="0"/>
    <w:rPr>
      <w:rFonts w:ascii="Times New Roman" w:hAnsi="Times New Roman" w:eastAsia="Times New Roman" w:cs="Times New Roman"/>
      <w:b/>
      <w:bCs/>
      <w:color w:val="000000"/>
      <w:spacing w:val="0"/>
      <w:w w:val="100"/>
      <w:position w:val="0"/>
      <w:sz w:val="14"/>
      <w:szCs w:val="14"/>
      <w:u w:val="none"/>
      <w:lang w:val="en-US"/>
    </w:rPr>
  </w:style>
  <w:style w:type="character" w:customStyle="1" w:styleId="172">
    <w:name w:val="标题5 Char"/>
    <w:qFormat/>
    <w:uiPriority w:val="0"/>
    <w:rPr>
      <w:rFonts w:ascii="宋体" w:hAnsi="宋体" w:eastAsia="宋体"/>
      <w:b/>
      <w:bCs/>
      <w:kern w:val="2"/>
      <w:sz w:val="28"/>
      <w:szCs w:val="28"/>
      <w:lang w:val="en-US" w:eastAsia="zh-CN" w:bidi="ar-SA"/>
    </w:rPr>
  </w:style>
  <w:style w:type="character" w:customStyle="1" w:styleId="173">
    <w:name w:val="正文文本 + SimSun"/>
    <w:qFormat/>
    <w:uiPriority w:val="0"/>
    <w:rPr>
      <w:rFonts w:ascii="宋体" w:hAnsi="宋体" w:eastAsia="宋体" w:cs="宋体"/>
      <w:color w:val="000000"/>
      <w:spacing w:val="0"/>
      <w:w w:val="100"/>
      <w:position w:val="0"/>
      <w:sz w:val="19"/>
      <w:szCs w:val="19"/>
      <w:u w:val="none"/>
      <w:lang w:val="en-US"/>
    </w:rPr>
  </w:style>
  <w:style w:type="character" w:customStyle="1" w:styleId="174">
    <w:name w:val="图的样式 Char"/>
    <w:link w:val="175"/>
    <w:qFormat/>
    <w:uiPriority w:val="0"/>
    <w:rPr>
      <w:kern w:val="2"/>
      <w:sz w:val="24"/>
      <w:szCs w:val="24"/>
    </w:rPr>
  </w:style>
  <w:style w:type="paragraph" w:customStyle="1" w:styleId="175">
    <w:name w:val="图的样式"/>
    <w:basedOn w:val="1"/>
    <w:link w:val="174"/>
    <w:qFormat/>
    <w:uiPriority w:val="0"/>
    <w:pPr>
      <w:autoSpaceDE/>
      <w:autoSpaceDN/>
      <w:adjustRightInd w:val="0"/>
      <w:snapToGrid w:val="0"/>
      <w:spacing w:before="120" w:after="240"/>
      <w:jc w:val="center"/>
    </w:pPr>
    <w:rPr>
      <w:rFonts w:ascii="Times New Roman" w:hAnsi="Times New Roman" w:cs="Times New Roman"/>
      <w:kern w:val="2"/>
      <w:sz w:val="24"/>
      <w:szCs w:val="24"/>
      <w:lang w:val="en-US" w:bidi="ar-SA"/>
    </w:rPr>
  </w:style>
  <w:style w:type="character" w:customStyle="1" w:styleId="176">
    <w:name w:val="样式 首行缩进:  2 字符 Char"/>
    <w:link w:val="177"/>
    <w:qFormat/>
    <w:uiPriority w:val="0"/>
    <w:rPr>
      <w:rFonts w:cs="宋体"/>
      <w:kern w:val="2"/>
      <w:sz w:val="24"/>
    </w:rPr>
  </w:style>
  <w:style w:type="paragraph" w:customStyle="1" w:styleId="177">
    <w:name w:val="样式 首行缩进:  2 字符"/>
    <w:basedOn w:val="1"/>
    <w:link w:val="176"/>
    <w:qFormat/>
    <w:uiPriority w:val="0"/>
    <w:pPr>
      <w:autoSpaceDE/>
      <w:autoSpaceDN/>
      <w:spacing w:line="360" w:lineRule="auto"/>
      <w:ind w:firstLine="560" w:firstLineChars="200"/>
      <w:jc w:val="both"/>
    </w:pPr>
    <w:rPr>
      <w:rFonts w:ascii="Times New Roman" w:hAnsi="Times New Roman"/>
      <w:kern w:val="2"/>
      <w:sz w:val="24"/>
      <w:szCs w:val="20"/>
      <w:lang w:val="en-US" w:bidi="ar-SA"/>
    </w:rPr>
  </w:style>
  <w:style w:type="character" w:customStyle="1" w:styleId="178">
    <w:name w:val="无格式表格 41"/>
    <w:qFormat/>
    <w:uiPriority w:val="21"/>
    <w:rPr>
      <w:b/>
      <w:bCs/>
      <w:i/>
      <w:iCs/>
      <w:color w:val="4F81BD"/>
    </w:rPr>
  </w:style>
  <w:style w:type="character" w:customStyle="1" w:styleId="179">
    <w:name w:val="文章正文 Char"/>
    <w:link w:val="180"/>
    <w:qFormat/>
    <w:uiPriority w:val="0"/>
    <w:rPr>
      <w:rFonts w:ascii="仿宋_GB2312" w:hAnsi="宋体" w:eastAsia="仿宋_GB2312"/>
      <w:kern w:val="2"/>
      <w:sz w:val="28"/>
      <w:szCs w:val="28"/>
    </w:rPr>
  </w:style>
  <w:style w:type="paragraph" w:customStyle="1" w:styleId="180">
    <w:name w:val="文章正文"/>
    <w:basedOn w:val="1"/>
    <w:link w:val="179"/>
    <w:qFormat/>
    <w:uiPriority w:val="0"/>
    <w:pPr>
      <w:widowControl/>
      <w:autoSpaceDE/>
      <w:autoSpaceDN/>
      <w:spacing w:beforeLines="50" w:afterLines="50" w:line="560" w:lineRule="exact"/>
      <w:ind w:firstLine="200" w:firstLineChars="200"/>
    </w:pPr>
    <w:rPr>
      <w:rFonts w:ascii="仿宋_GB2312" w:eastAsia="仿宋_GB2312" w:cs="Times New Roman"/>
      <w:kern w:val="2"/>
      <w:sz w:val="28"/>
      <w:szCs w:val="28"/>
      <w:lang w:val="en-US" w:bidi="ar-SA"/>
    </w:rPr>
  </w:style>
  <w:style w:type="character" w:customStyle="1" w:styleId="181">
    <w:name w:val="QB 正文 Char"/>
    <w:link w:val="182"/>
    <w:qFormat/>
    <w:uiPriority w:val="0"/>
    <w:rPr>
      <w:rFonts w:ascii="ˎ̥" w:hAnsi="ˎ̥"/>
      <w:color w:val="000000"/>
      <w:sz w:val="24"/>
    </w:rPr>
  </w:style>
  <w:style w:type="paragraph" w:customStyle="1" w:styleId="182">
    <w:name w:val="QB 正文"/>
    <w:basedOn w:val="1"/>
    <w:link w:val="181"/>
    <w:qFormat/>
    <w:uiPriority w:val="0"/>
    <w:pPr>
      <w:widowControl/>
      <w:overflowPunct w:val="0"/>
      <w:adjustRightInd w:val="0"/>
      <w:spacing w:line="360" w:lineRule="auto"/>
      <w:ind w:left="142" w:firstLine="480" w:firstLineChars="200"/>
      <w:textAlignment w:val="baseline"/>
    </w:pPr>
    <w:rPr>
      <w:rFonts w:ascii="ˎ̥" w:hAnsi="ˎ̥" w:cs="Times New Roman"/>
      <w:color w:val="000000"/>
      <w:sz w:val="24"/>
      <w:szCs w:val="20"/>
      <w:lang w:val="en-US" w:bidi="ar-SA"/>
    </w:rPr>
  </w:style>
  <w:style w:type="character" w:customStyle="1" w:styleId="183">
    <w:name w:val="albumcount"/>
    <w:qFormat/>
    <w:uiPriority w:val="0"/>
  </w:style>
  <w:style w:type="character" w:customStyle="1" w:styleId="184">
    <w:name w:val="不明显参考1"/>
    <w:qFormat/>
    <w:uiPriority w:val="31"/>
    <w:rPr>
      <w:smallCaps/>
      <w:color w:val="595959"/>
    </w:rPr>
  </w:style>
  <w:style w:type="character" w:customStyle="1" w:styleId="185">
    <w:name w:val="无格式表格 51"/>
    <w:qFormat/>
    <w:uiPriority w:val="31"/>
    <w:rPr>
      <w:smallCaps/>
      <w:color w:val="C0504D"/>
      <w:u w:val="single"/>
    </w:rPr>
  </w:style>
  <w:style w:type="character" w:customStyle="1" w:styleId="186">
    <w:name w:val="黑点列表 Char"/>
    <w:link w:val="187"/>
    <w:qFormat/>
    <w:uiPriority w:val="0"/>
    <w:rPr>
      <w:sz w:val="21"/>
      <w:szCs w:val="21"/>
      <w:lang w:bidi="en-US"/>
    </w:rPr>
  </w:style>
  <w:style w:type="paragraph" w:customStyle="1" w:styleId="187">
    <w:name w:val="黑点列表"/>
    <w:basedOn w:val="1"/>
    <w:link w:val="186"/>
    <w:qFormat/>
    <w:uiPriority w:val="0"/>
    <w:pPr>
      <w:widowControl/>
      <w:numPr>
        <w:ilvl w:val="1"/>
        <w:numId w:val="8"/>
      </w:numPr>
      <w:tabs>
        <w:tab w:val="left" w:pos="458"/>
      </w:tabs>
      <w:autoSpaceDE/>
      <w:autoSpaceDN/>
      <w:ind w:left="455" w:leftChars="13" w:hanging="424" w:firstLineChars="200"/>
    </w:pPr>
    <w:rPr>
      <w:rFonts w:ascii="Times New Roman" w:hAnsi="Times New Roman" w:cs="Times New Roman"/>
      <w:sz w:val="21"/>
      <w:szCs w:val="21"/>
      <w:lang w:val="en-US" w:bidi="en-US"/>
    </w:rPr>
  </w:style>
  <w:style w:type="character" w:customStyle="1" w:styleId="188">
    <w:name w:val="二级标题 Char"/>
    <w:link w:val="189"/>
    <w:qFormat/>
    <w:uiPriority w:val="0"/>
    <w:rPr>
      <w:rFonts w:ascii="Arial" w:hAnsi="Arial" w:eastAsia="黑体"/>
      <w:b/>
      <w:bCs/>
      <w:color w:val="000000"/>
      <w:kern w:val="44"/>
      <w:sz w:val="32"/>
      <w:szCs w:val="21"/>
    </w:rPr>
  </w:style>
  <w:style w:type="paragraph" w:customStyle="1" w:styleId="189">
    <w:name w:val="二级标题"/>
    <w:basedOn w:val="3"/>
    <w:link w:val="188"/>
    <w:qFormat/>
    <w:uiPriority w:val="0"/>
    <w:pPr>
      <w:numPr>
        <w:ilvl w:val="1"/>
        <w:numId w:val="9"/>
      </w:numPr>
      <w:autoSpaceDE/>
      <w:autoSpaceDN/>
      <w:spacing w:line="415" w:lineRule="auto"/>
      <w:ind w:left="0" w:firstLine="0"/>
      <w:jc w:val="both"/>
    </w:pPr>
    <w:rPr>
      <w:rFonts w:ascii="Arial" w:hAnsi="Arial" w:eastAsia="黑体" w:cs="Times New Roman"/>
      <w:color w:val="000000"/>
      <w:kern w:val="44"/>
      <w:szCs w:val="21"/>
      <w:lang w:val="en-US" w:bidi="ar-SA"/>
    </w:rPr>
  </w:style>
  <w:style w:type="character" w:customStyle="1" w:styleId="190">
    <w:name w:val="MSG_EN_FONT_STYLE_NAME_TEMPLATE_ROLE_NUMBER MSG_EN_FONT_STYLE_NAME_BY_ROLE_TEXT 8_"/>
    <w:link w:val="191"/>
    <w:qFormat/>
    <w:uiPriority w:val="0"/>
    <w:rPr>
      <w:sz w:val="14"/>
      <w:szCs w:val="14"/>
      <w:shd w:val="clear" w:color="auto" w:fill="FFFFFF"/>
    </w:rPr>
  </w:style>
  <w:style w:type="paragraph" w:customStyle="1" w:styleId="191">
    <w:name w:val="MSG_EN_FONT_STYLE_NAME_TEMPLATE_ROLE_NUMBER MSG_EN_FONT_STYLE_NAME_BY_ROLE_TEXT 8"/>
    <w:basedOn w:val="1"/>
    <w:link w:val="190"/>
    <w:qFormat/>
    <w:uiPriority w:val="0"/>
    <w:pPr>
      <w:shd w:val="clear" w:color="auto" w:fill="FFFFFF"/>
      <w:autoSpaceDE/>
      <w:autoSpaceDN/>
      <w:spacing w:line="432" w:lineRule="exact"/>
      <w:ind w:hanging="100"/>
    </w:pPr>
    <w:rPr>
      <w:rFonts w:ascii="Times New Roman" w:hAnsi="Times New Roman" w:cs="Times New Roman"/>
      <w:sz w:val="14"/>
      <w:szCs w:val="14"/>
      <w:lang w:val="en-US" w:bidi="ar-SA"/>
    </w:rPr>
  </w:style>
  <w:style w:type="character" w:customStyle="1" w:styleId="192">
    <w:name w:val="样式2 Char"/>
    <w:link w:val="193"/>
    <w:qFormat/>
    <w:uiPriority w:val="0"/>
    <w:rPr>
      <w:spacing w:val="10"/>
      <w:sz w:val="24"/>
    </w:rPr>
  </w:style>
  <w:style w:type="paragraph" w:customStyle="1" w:styleId="193">
    <w:name w:val="样式2"/>
    <w:basedOn w:val="1"/>
    <w:link w:val="192"/>
    <w:qFormat/>
    <w:uiPriority w:val="0"/>
    <w:pPr>
      <w:adjustRightInd w:val="0"/>
      <w:spacing w:line="360" w:lineRule="auto"/>
      <w:jc w:val="both"/>
      <w:textAlignment w:val="baseline"/>
    </w:pPr>
    <w:rPr>
      <w:rFonts w:ascii="Times New Roman" w:hAnsi="Times New Roman" w:cs="Times New Roman"/>
      <w:spacing w:val="10"/>
      <w:sz w:val="24"/>
      <w:szCs w:val="20"/>
      <w:lang w:val="en-US" w:bidi="ar-SA"/>
    </w:rPr>
  </w:style>
  <w:style w:type="character" w:customStyle="1" w:styleId="194">
    <w:name w:val="图编号 Char"/>
    <w:link w:val="195"/>
    <w:qFormat/>
    <w:uiPriority w:val="0"/>
    <w:rPr>
      <w:kern w:val="2"/>
      <w:sz w:val="22"/>
      <w:szCs w:val="24"/>
    </w:rPr>
  </w:style>
  <w:style w:type="paragraph" w:customStyle="1" w:styleId="195">
    <w:name w:val="图编号"/>
    <w:basedOn w:val="1"/>
    <w:link w:val="194"/>
    <w:qFormat/>
    <w:uiPriority w:val="0"/>
    <w:pPr>
      <w:widowControl/>
      <w:autoSpaceDE/>
      <w:autoSpaceDN/>
      <w:spacing w:line="360" w:lineRule="exact"/>
      <w:jc w:val="center"/>
    </w:pPr>
    <w:rPr>
      <w:rFonts w:ascii="Times New Roman" w:hAnsi="Times New Roman" w:cs="Times New Roman"/>
      <w:kern w:val="2"/>
      <w:szCs w:val="24"/>
      <w:lang w:val="en-US" w:bidi="ar-SA"/>
    </w:rPr>
  </w:style>
  <w:style w:type="character" w:customStyle="1" w:styleId="196">
    <w:name w:val="未处理的提及3"/>
    <w:unhideWhenUsed/>
    <w:qFormat/>
    <w:uiPriority w:val="99"/>
    <w:rPr>
      <w:color w:val="605E5C"/>
      <w:shd w:val="clear" w:color="auto" w:fill="E1DFDD"/>
    </w:rPr>
  </w:style>
  <w:style w:type="character" w:customStyle="1" w:styleId="197">
    <w:name w:val="正文文本 + 9.5 pt"/>
    <w:qFormat/>
    <w:uiPriority w:val="0"/>
    <w:rPr>
      <w:rFonts w:ascii="Arial Unicode MS" w:hAnsi="Arial Unicode MS" w:eastAsia="Arial Unicode MS" w:cs="Arial Unicode MS"/>
      <w:color w:val="000000"/>
      <w:spacing w:val="0"/>
      <w:w w:val="100"/>
      <w:position w:val="0"/>
      <w:sz w:val="19"/>
      <w:szCs w:val="19"/>
      <w:u w:val="none"/>
      <w:shd w:val="clear" w:color="auto" w:fill="FFFFFF"/>
      <w:lang w:val="en-US"/>
    </w:rPr>
  </w:style>
  <w:style w:type="character" w:customStyle="1" w:styleId="198">
    <w:name w:val="Item List Text Char"/>
    <w:link w:val="199"/>
    <w:qFormat/>
    <w:locked/>
    <w:uiPriority w:val="0"/>
    <w:rPr>
      <w:szCs w:val="21"/>
    </w:rPr>
  </w:style>
  <w:style w:type="paragraph" w:customStyle="1" w:styleId="199">
    <w:name w:val="Item List Text"/>
    <w:link w:val="198"/>
    <w:qFormat/>
    <w:uiPriority w:val="0"/>
    <w:pPr>
      <w:adjustRightInd w:val="0"/>
      <w:snapToGrid w:val="0"/>
      <w:spacing w:before="80" w:after="80" w:line="240" w:lineRule="atLeast"/>
      <w:ind w:left="2126"/>
    </w:pPr>
    <w:rPr>
      <w:rFonts w:ascii="Times New Roman" w:hAnsi="Times New Roman" w:eastAsia="宋体" w:cs="Times New Roman"/>
      <w:szCs w:val="21"/>
      <w:lang w:val="en-US" w:eastAsia="zh-CN" w:bidi="ar-SA"/>
    </w:rPr>
  </w:style>
  <w:style w:type="character" w:customStyle="1" w:styleId="200">
    <w:name w:val="正文仿宋小四 Char"/>
    <w:link w:val="201"/>
    <w:qFormat/>
    <w:uiPriority w:val="0"/>
    <w:rPr>
      <w:rFonts w:eastAsia="仿宋_GB2312"/>
      <w:sz w:val="24"/>
      <w:szCs w:val="24"/>
    </w:rPr>
  </w:style>
  <w:style w:type="paragraph" w:customStyle="1" w:styleId="201">
    <w:name w:val="正文仿宋小四"/>
    <w:basedOn w:val="1"/>
    <w:link w:val="200"/>
    <w:qFormat/>
    <w:uiPriority w:val="0"/>
    <w:pPr>
      <w:autoSpaceDE/>
      <w:autoSpaceDN/>
      <w:spacing w:line="360" w:lineRule="auto"/>
      <w:ind w:firstLine="480" w:firstLineChars="200"/>
      <w:jc w:val="both"/>
    </w:pPr>
    <w:rPr>
      <w:rFonts w:ascii="Times New Roman" w:hAnsi="Times New Roman" w:eastAsia="仿宋_GB2312" w:cs="Times New Roman"/>
      <w:sz w:val="24"/>
      <w:szCs w:val="24"/>
      <w:lang w:val="en-US" w:bidi="ar-SA"/>
    </w:rPr>
  </w:style>
  <w:style w:type="character" w:customStyle="1" w:styleId="202">
    <w:name w:val="—— Char"/>
    <w:link w:val="203"/>
    <w:qFormat/>
    <w:uiPriority w:val="0"/>
    <w:rPr>
      <w:sz w:val="22"/>
    </w:rPr>
  </w:style>
  <w:style w:type="paragraph" w:customStyle="1" w:styleId="203">
    <w:name w:val="——"/>
    <w:basedOn w:val="1"/>
    <w:link w:val="202"/>
    <w:qFormat/>
    <w:uiPriority w:val="0"/>
    <w:pPr>
      <w:numPr>
        <w:ilvl w:val="0"/>
        <w:numId w:val="10"/>
      </w:numPr>
      <w:tabs>
        <w:tab w:val="left" w:pos="1100"/>
        <w:tab w:val="left" w:pos="1494"/>
      </w:tabs>
      <w:autoSpaceDE/>
      <w:autoSpaceDN/>
      <w:spacing w:line="360" w:lineRule="exact"/>
      <w:jc w:val="both"/>
    </w:pPr>
    <w:rPr>
      <w:rFonts w:ascii="Times New Roman" w:hAnsi="Times New Roman" w:cs="Times New Roman"/>
      <w:szCs w:val="20"/>
      <w:lang w:val="en-US" w:bidi="ar-SA"/>
    </w:rPr>
  </w:style>
  <w:style w:type="character" w:customStyle="1" w:styleId="204">
    <w:name w:val="title_black_141"/>
    <w:qFormat/>
    <w:uiPriority w:val="0"/>
    <w:rPr>
      <w:color w:val="000000"/>
      <w:sz w:val="18"/>
      <w:szCs w:val="18"/>
      <w:u w:val="none"/>
    </w:rPr>
  </w:style>
  <w:style w:type="character" w:customStyle="1" w:styleId="205">
    <w:name w:val="Table Text Char"/>
    <w:link w:val="206"/>
    <w:qFormat/>
    <w:locked/>
    <w:uiPriority w:val="0"/>
    <w:rPr>
      <w:rFonts w:cs="Arial"/>
      <w:szCs w:val="21"/>
    </w:rPr>
  </w:style>
  <w:style w:type="paragraph" w:customStyle="1" w:styleId="206">
    <w:name w:val="Table Text"/>
    <w:basedOn w:val="1"/>
    <w:link w:val="205"/>
    <w:qFormat/>
    <w:uiPriority w:val="0"/>
    <w:pPr>
      <w:topLinePunct/>
      <w:autoSpaceDE/>
      <w:autoSpaceDN/>
      <w:adjustRightInd w:val="0"/>
      <w:snapToGrid w:val="0"/>
      <w:spacing w:before="80" w:after="80" w:line="240" w:lineRule="atLeast"/>
    </w:pPr>
    <w:rPr>
      <w:rFonts w:ascii="Times New Roman" w:hAnsi="Times New Roman" w:cs="Arial"/>
      <w:sz w:val="20"/>
      <w:szCs w:val="21"/>
      <w:lang w:val="en-US" w:bidi="ar-SA"/>
    </w:rPr>
  </w:style>
  <w:style w:type="character" w:customStyle="1" w:styleId="207">
    <w:name w:val="黑点样式 Char"/>
    <w:link w:val="208"/>
    <w:qFormat/>
    <w:uiPriority w:val="0"/>
    <w:rPr>
      <w:rFonts w:cs="宋体"/>
      <w:kern w:val="2"/>
      <w:sz w:val="28"/>
    </w:rPr>
  </w:style>
  <w:style w:type="paragraph" w:customStyle="1" w:styleId="208">
    <w:name w:val="黑点样式"/>
    <w:basedOn w:val="1"/>
    <w:link w:val="207"/>
    <w:qFormat/>
    <w:uiPriority w:val="0"/>
    <w:pPr>
      <w:numPr>
        <w:ilvl w:val="0"/>
        <w:numId w:val="11"/>
      </w:numPr>
      <w:tabs>
        <w:tab w:val="left" w:pos="993"/>
      </w:tabs>
      <w:autoSpaceDE/>
      <w:autoSpaceDN/>
      <w:snapToGrid w:val="0"/>
      <w:spacing w:line="360" w:lineRule="auto"/>
      <w:ind w:firstLine="0"/>
      <w:jc w:val="both"/>
    </w:pPr>
    <w:rPr>
      <w:rFonts w:ascii="Times New Roman" w:hAnsi="Times New Roman"/>
      <w:kern w:val="2"/>
      <w:sz w:val="28"/>
      <w:szCs w:val="20"/>
      <w:lang w:val="en-US" w:bidi="ar-SA"/>
    </w:rPr>
  </w:style>
  <w:style w:type="character" w:customStyle="1" w:styleId="209">
    <w:name w:val="图- Char"/>
    <w:link w:val="210"/>
    <w:qFormat/>
    <w:uiPriority w:val="0"/>
    <w:rPr>
      <w:rFonts w:hAnsi="宋体"/>
      <w:b/>
      <w:kern w:val="2"/>
      <w:sz w:val="21"/>
      <w:szCs w:val="21"/>
    </w:rPr>
  </w:style>
  <w:style w:type="paragraph" w:customStyle="1" w:styleId="210">
    <w:name w:val="图-"/>
    <w:basedOn w:val="13"/>
    <w:link w:val="209"/>
    <w:qFormat/>
    <w:uiPriority w:val="0"/>
    <w:pPr>
      <w:spacing w:after="0" w:line="240" w:lineRule="auto"/>
      <w:ind w:firstLine="0" w:firstLineChars="0"/>
    </w:pPr>
    <w:rPr>
      <w:rFonts w:ascii="Times New Roman"/>
      <w:b/>
      <w:sz w:val="21"/>
      <w:szCs w:val="21"/>
    </w:rPr>
  </w:style>
  <w:style w:type="character" w:customStyle="1" w:styleId="211">
    <w:name w:val="图表样式 Char"/>
    <w:link w:val="212"/>
    <w:qFormat/>
    <w:uiPriority w:val="0"/>
    <w:rPr>
      <w:kern w:val="2"/>
      <w:sz w:val="28"/>
      <w:szCs w:val="22"/>
    </w:rPr>
  </w:style>
  <w:style w:type="paragraph" w:customStyle="1" w:styleId="212">
    <w:name w:val="图表样式"/>
    <w:basedOn w:val="1"/>
    <w:link w:val="211"/>
    <w:qFormat/>
    <w:uiPriority w:val="0"/>
    <w:pPr>
      <w:autoSpaceDE/>
      <w:autoSpaceDN/>
      <w:spacing w:line="360" w:lineRule="auto"/>
      <w:jc w:val="center"/>
    </w:pPr>
    <w:rPr>
      <w:rFonts w:ascii="Times New Roman" w:hAnsi="Times New Roman" w:cs="Times New Roman"/>
      <w:kern w:val="2"/>
      <w:sz w:val="28"/>
      <w:lang w:val="en-US" w:bidi="ar-SA"/>
    </w:rPr>
  </w:style>
  <w:style w:type="character" w:customStyle="1" w:styleId="213">
    <w:name w:val="图表标题 Char"/>
    <w:link w:val="214"/>
    <w:qFormat/>
    <w:uiPriority w:val="0"/>
    <w:rPr>
      <w:b/>
      <w:kern w:val="2"/>
      <w:sz w:val="21"/>
      <w:szCs w:val="21"/>
    </w:rPr>
  </w:style>
  <w:style w:type="paragraph" w:customStyle="1" w:styleId="214">
    <w:name w:val="图表标题"/>
    <w:basedOn w:val="13"/>
    <w:link w:val="213"/>
    <w:qFormat/>
    <w:uiPriority w:val="0"/>
    <w:pPr>
      <w:adjustRightInd w:val="0"/>
      <w:snapToGrid w:val="0"/>
      <w:spacing w:before="120" w:after="120" w:line="240" w:lineRule="auto"/>
      <w:ind w:firstLine="0" w:firstLineChars="0"/>
    </w:pPr>
    <w:rPr>
      <w:rFonts w:ascii="Times New Roman" w:hAnsi="Times New Roman"/>
      <w:b/>
      <w:sz w:val="21"/>
      <w:szCs w:val="21"/>
    </w:rPr>
  </w:style>
  <w:style w:type="character" w:customStyle="1" w:styleId="215">
    <w:name w:val="列出段落 Char"/>
    <w:link w:val="216"/>
    <w:qFormat/>
    <w:uiPriority w:val="99"/>
    <w:rPr>
      <w:rFonts w:ascii="Calibri" w:hAnsi="Calibri"/>
      <w:kern w:val="2"/>
      <w:sz w:val="21"/>
      <w:szCs w:val="22"/>
    </w:rPr>
  </w:style>
  <w:style w:type="paragraph" w:customStyle="1" w:styleId="216">
    <w:name w:val="列出段落2"/>
    <w:basedOn w:val="1"/>
    <w:link w:val="215"/>
    <w:qFormat/>
    <w:uiPriority w:val="99"/>
    <w:pPr>
      <w:autoSpaceDE/>
      <w:autoSpaceDN/>
      <w:ind w:firstLine="420" w:firstLineChars="200"/>
      <w:jc w:val="both"/>
    </w:pPr>
    <w:rPr>
      <w:rFonts w:ascii="Calibri" w:hAnsi="Calibri" w:cs="Times New Roman"/>
      <w:kern w:val="2"/>
      <w:sz w:val="21"/>
      <w:lang w:val="en-US" w:bidi="ar-SA"/>
    </w:rPr>
  </w:style>
  <w:style w:type="character" w:customStyle="1" w:styleId="217">
    <w:name w:val="标题1"/>
    <w:qFormat/>
    <w:uiPriority w:val="0"/>
  </w:style>
  <w:style w:type="character" w:customStyle="1" w:styleId="218">
    <w:name w:val="黑点 Char"/>
    <w:link w:val="219"/>
    <w:qFormat/>
    <w:uiPriority w:val="0"/>
    <w:rPr>
      <w:kern w:val="2"/>
      <w:sz w:val="24"/>
      <w:szCs w:val="28"/>
    </w:rPr>
  </w:style>
  <w:style w:type="paragraph" w:customStyle="1" w:styleId="219">
    <w:name w:val="黑点"/>
    <w:basedOn w:val="180"/>
    <w:link w:val="218"/>
    <w:qFormat/>
    <w:uiPriority w:val="0"/>
    <w:pPr>
      <w:numPr>
        <w:ilvl w:val="0"/>
        <w:numId w:val="12"/>
      </w:numPr>
      <w:spacing w:beforeLines="0" w:beforeAutospacing="1" w:afterLines="0" w:afterAutospacing="1" w:line="360" w:lineRule="auto"/>
      <w:ind w:firstLine="0" w:firstLineChars="0"/>
    </w:pPr>
    <w:rPr>
      <w:rFonts w:ascii="Times New Roman" w:hAnsi="Times New Roman" w:eastAsia="宋体"/>
      <w:sz w:val="24"/>
    </w:rPr>
  </w:style>
  <w:style w:type="character" w:customStyle="1" w:styleId="220">
    <w:name w:val="样式4 Char"/>
    <w:link w:val="221"/>
    <w:qFormat/>
    <w:uiPriority w:val="0"/>
    <w:rPr>
      <w:b/>
      <w:bCs/>
      <w:iCs/>
      <w:kern w:val="2"/>
      <w:sz w:val="28"/>
      <w:szCs w:val="28"/>
    </w:rPr>
  </w:style>
  <w:style w:type="paragraph" w:customStyle="1" w:styleId="221">
    <w:name w:val="样式4"/>
    <w:basedOn w:val="6"/>
    <w:link w:val="220"/>
    <w:qFormat/>
    <w:uiPriority w:val="0"/>
    <w:pPr>
      <w:keepNext w:val="0"/>
      <w:keepLines w:val="0"/>
      <w:widowControl w:val="0"/>
      <w:tabs>
        <w:tab w:val="clear" w:pos="3600"/>
      </w:tabs>
      <w:spacing w:before="240" w:after="60" w:line="240" w:lineRule="auto"/>
      <w:ind w:left="0" w:firstLine="0"/>
      <w:jc w:val="both"/>
    </w:pPr>
    <w:rPr>
      <w:rFonts w:ascii="Times New Roman" w:hAnsi="Times New Roman" w:cs="Times New Roman"/>
      <w:iCs/>
      <w:kern w:val="2"/>
    </w:rPr>
  </w:style>
  <w:style w:type="character" w:customStyle="1" w:styleId="222">
    <w:name w:val="正文中文 Char"/>
    <w:link w:val="223"/>
    <w:qFormat/>
    <w:uiPriority w:val="0"/>
    <w:rPr>
      <w:rFonts w:ascii="Arial" w:hAnsi="Arial"/>
      <w:sz w:val="28"/>
      <w:szCs w:val="21"/>
      <w:lang w:eastAsia="en-US"/>
    </w:rPr>
  </w:style>
  <w:style w:type="paragraph" w:customStyle="1" w:styleId="223">
    <w:name w:val="正文中文"/>
    <w:basedOn w:val="224"/>
    <w:link w:val="222"/>
    <w:qFormat/>
    <w:uiPriority w:val="0"/>
    <w:pPr>
      <w:widowControl w:val="0"/>
      <w:autoSpaceDE w:val="0"/>
      <w:autoSpaceDN w:val="0"/>
      <w:adjustRightInd w:val="0"/>
      <w:spacing w:after="0"/>
      <w:ind w:left="0"/>
      <w:jc w:val="both"/>
    </w:pPr>
    <w:rPr>
      <w:rFonts w:ascii="Arial" w:hAnsi="Arial"/>
      <w:sz w:val="28"/>
      <w:szCs w:val="21"/>
      <w:lang w:bidi="ar-SA"/>
    </w:rPr>
  </w:style>
  <w:style w:type="paragraph" w:customStyle="1" w:styleId="224">
    <w:name w:val="彩色列表 - 着色 11"/>
    <w:basedOn w:val="1"/>
    <w:qFormat/>
    <w:uiPriority w:val="34"/>
    <w:pPr>
      <w:widowControl/>
      <w:autoSpaceDE/>
      <w:autoSpaceDN/>
      <w:spacing w:after="200" w:line="360" w:lineRule="auto"/>
      <w:ind w:left="720" w:firstLine="200" w:firstLineChars="200"/>
      <w:contextualSpacing/>
    </w:pPr>
    <w:rPr>
      <w:rFonts w:ascii="Times New Roman" w:hAnsi="Times New Roman" w:cs="Times New Roman"/>
      <w:sz w:val="24"/>
      <w:lang w:val="en-US" w:eastAsia="en-US" w:bidi="en-US"/>
    </w:rPr>
  </w:style>
  <w:style w:type="character" w:customStyle="1" w:styleId="225">
    <w:name w:val="工可正文 Char"/>
    <w:link w:val="226"/>
    <w:qFormat/>
    <w:uiPriority w:val="0"/>
    <w:rPr>
      <w:sz w:val="28"/>
    </w:rPr>
  </w:style>
  <w:style w:type="paragraph" w:customStyle="1" w:styleId="226">
    <w:name w:val="工可正文"/>
    <w:basedOn w:val="22"/>
    <w:link w:val="225"/>
    <w:qFormat/>
    <w:uiPriority w:val="0"/>
    <w:pPr>
      <w:ind w:firstLine="560" w:firstLineChars="200"/>
    </w:pPr>
    <w:rPr>
      <w:rFonts w:ascii="Times New Roman" w:hAnsi="Times New Roman"/>
      <w:kern w:val="0"/>
      <w:sz w:val="28"/>
    </w:rPr>
  </w:style>
  <w:style w:type="character" w:customStyle="1" w:styleId="227">
    <w:name w:val="样式3 Char"/>
    <w:link w:val="228"/>
    <w:qFormat/>
    <w:uiPriority w:val="0"/>
    <w:rPr>
      <w:rFonts w:eastAsia="黑体"/>
      <w:b/>
      <w:bCs/>
      <w:sz w:val="28"/>
      <w:szCs w:val="28"/>
      <w:lang w:bidi="en-US"/>
    </w:rPr>
  </w:style>
  <w:style w:type="paragraph" w:customStyle="1" w:styleId="228">
    <w:name w:val="样式3"/>
    <w:basedOn w:val="2"/>
    <w:link w:val="227"/>
    <w:qFormat/>
    <w:uiPriority w:val="0"/>
    <w:pPr>
      <w:widowControl/>
      <w:numPr>
        <w:ilvl w:val="0"/>
        <w:numId w:val="9"/>
      </w:numPr>
      <w:tabs>
        <w:tab w:val="left" w:pos="567"/>
      </w:tabs>
      <w:autoSpaceDE/>
      <w:autoSpaceDN/>
      <w:spacing w:before="0" w:after="0" w:line="360" w:lineRule="auto"/>
      <w:ind w:left="846" w:hanging="420"/>
    </w:pPr>
    <w:rPr>
      <w:rFonts w:ascii="Times New Roman" w:hAnsi="Times New Roman" w:eastAsia="黑体" w:cs="Times New Roman"/>
      <w:kern w:val="0"/>
      <w:sz w:val="28"/>
      <w:szCs w:val="28"/>
      <w:lang w:val="en-US" w:bidi="en-US"/>
    </w:rPr>
  </w:style>
  <w:style w:type="character" w:customStyle="1" w:styleId="229">
    <w:name w:val="MSG_EN_FONT_STYLE_NAME_TEMPLATE_ROLE_NUMBER MSG_EN_FONT_STYLE_NAME_BY_ROLE_TEXT 8 + MSG_EN_FONT_STYLE_MODIFER_NAME SimSun"/>
    <w:qFormat/>
    <w:uiPriority w:val="0"/>
    <w:rPr>
      <w:rFonts w:ascii="宋体" w:hAnsi="宋体" w:eastAsia="宋体" w:cs="宋体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zh-CN"/>
    </w:rPr>
  </w:style>
  <w:style w:type="character" w:customStyle="1" w:styleId="230">
    <w:name w:val="Table Heading Char"/>
    <w:link w:val="231"/>
    <w:qFormat/>
    <w:locked/>
    <w:uiPriority w:val="0"/>
    <w:rPr>
      <w:rFonts w:ascii="Book Antiqua" w:hAnsi="Book Antiqua" w:eastAsia="黑体" w:cs="Book Antiqua"/>
      <w:bCs/>
      <w:szCs w:val="21"/>
    </w:rPr>
  </w:style>
  <w:style w:type="paragraph" w:customStyle="1" w:styleId="231">
    <w:name w:val="Table Heading"/>
    <w:basedOn w:val="1"/>
    <w:link w:val="230"/>
    <w:qFormat/>
    <w:uiPriority w:val="0"/>
    <w:pPr>
      <w:keepNext/>
      <w:topLinePunct/>
      <w:autoSpaceDE/>
      <w:autoSpaceDN/>
      <w:adjustRightInd w:val="0"/>
      <w:snapToGrid w:val="0"/>
      <w:spacing w:before="80" w:after="80" w:line="240" w:lineRule="atLeast"/>
    </w:pPr>
    <w:rPr>
      <w:rFonts w:ascii="Book Antiqua" w:hAnsi="Book Antiqua" w:eastAsia="黑体" w:cs="Book Antiqua"/>
      <w:bCs/>
      <w:sz w:val="20"/>
      <w:szCs w:val="21"/>
      <w:lang w:val="en-US" w:bidi="ar-SA"/>
    </w:rPr>
  </w:style>
  <w:style w:type="character" w:customStyle="1" w:styleId="232">
    <w:name w:val="未处理的提及1"/>
    <w:unhideWhenUsed/>
    <w:qFormat/>
    <w:uiPriority w:val="99"/>
    <w:rPr>
      <w:color w:val="605E5C"/>
      <w:shd w:val="clear" w:color="auto" w:fill="E1DFDD"/>
    </w:rPr>
  </w:style>
  <w:style w:type="character" w:customStyle="1" w:styleId="233">
    <w:name w:val="表格内容"/>
    <w:qFormat/>
    <w:uiPriority w:val="0"/>
    <w:rPr>
      <w:rFonts w:ascii="宋体" w:hAnsi="宋体"/>
      <w:sz w:val="20"/>
    </w:rPr>
  </w:style>
  <w:style w:type="character" w:customStyle="1" w:styleId="234">
    <w:name w:val="图形样式 Char"/>
    <w:link w:val="235"/>
    <w:qFormat/>
    <w:uiPriority w:val="0"/>
    <w:rPr>
      <w:rFonts w:ascii="宋体"/>
      <w:sz w:val="22"/>
      <w:szCs w:val="22"/>
    </w:rPr>
  </w:style>
  <w:style w:type="paragraph" w:customStyle="1" w:styleId="235">
    <w:name w:val="图形样式"/>
    <w:basedOn w:val="1"/>
    <w:link w:val="234"/>
    <w:qFormat/>
    <w:uiPriority w:val="0"/>
    <w:pPr>
      <w:widowControl/>
      <w:autoSpaceDE/>
      <w:autoSpaceDN/>
      <w:jc w:val="center"/>
    </w:pPr>
    <w:rPr>
      <w:rFonts w:hAnsi="Times New Roman" w:cs="Times New Roman"/>
      <w:lang w:val="en-US" w:bidi="ar-SA"/>
    </w:rPr>
  </w:style>
  <w:style w:type="character" w:customStyle="1" w:styleId="236">
    <w:name w:val="A正文 Char"/>
    <w:link w:val="237"/>
    <w:qFormat/>
    <w:uiPriority w:val="0"/>
    <w:rPr>
      <w:rFonts w:ascii="宋体" w:hAnsi="宋体"/>
      <w:color w:val="000000"/>
      <w:kern w:val="2"/>
      <w:sz w:val="28"/>
      <w:szCs w:val="24"/>
    </w:rPr>
  </w:style>
  <w:style w:type="paragraph" w:customStyle="1" w:styleId="237">
    <w:name w:val="A正文"/>
    <w:basedOn w:val="1"/>
    <w:link w:val="236"/>
    <w:qFormat/>
    <w:uiPriority w:val="0"/>
    <w:pPr>
      <w:autoSpaceDE/>
      <w:autoSpaceDN/>
      <w:spacing w:line="360" w:lineRule="auto"/>
      <w:ind w:firstLine="480" w:firstLineChars="200"/>
      <w:jc w:val="both"/>
    </w:pPr>
    <w:rPr>
      <w:rFonts w:cs="Times New Roman"/>
      <w:color w:val="000000"/>
      <w:kern w:val="2"/>
      <w:sz w:val="28"/>
      <w:szCs w:val="24"/>
      <w:lang w:val="en-US" w:bidi="ar-SA"/>
    </w:rPr>
  </w:style>
  <w:style w:type="character" w:customStyle="1" w:styleId="238">
    <w:name w:val="!BECC正文 Char"/>
    <w:link w:val="239"/>
    <w:qFormat/>
    <w:uiPriority w:val="0"/>
    <w:rPr>
      <w:kern w:val="2"/>
      <w:sz w:val="24"/>
      <w:szCs w:val="24"/>
    </w:rPr>
  </w:style>
  <w:style w:type="paragraph" w:customStyle="1" w:styleId="239">
    <w:name w:val="!BECC正文"/>
    <w:basedOn w:val="1"/>
    <w:link w:val="238"/>
    <w:qFormat/>
    <w:uiPriority w:val="0"/>
    <w:pPr>
      <w:tabs>
        <w:tab w:val="left" w:pos="0"/>
      </w:tabs>
      <w:autoSpaceDE/>
      <w:autoSpaceDN/>
      <w:spacing w:beforeLines="50" w:afterLines="50" w:line="360" w:lineRule="auto"/>
      <w:ind w:firstLine="200" w:firstLineChars="200"/>
      <w:contextualSpacing/>
      <w:jc w:val="both"/>
    </w:pPr>
    <w:rPr>
      <w:rFonts w:ascii="Times New Roman" w:hAnsi="Times New Roman" w:cs="Times New Roman"/>
      <w:kern w:val="2"/>
      <w:sz w:val="24"/>
      <w:szCs w:val="24"/>
      <w:lang w:val="en-US" w:bidi="ar-SA"/>
    </w:rPr>
  </w:style>
  <w:style w:type="character" w:customStyle="1" w:styleId="240">
    <w:name w:val="未处理的提及2"/>
    <w:unhideWhenUsed/>
    <w:qFormat/>
    <w:uiPriority w:val="99"/>
    <w:rPr>
      <w:color w:val="605E5C"/>
      <w:shd w:val="clear" w:color="auto" w:fill="E1DFDD"/>
    </w:rPr>
  </w:style>
  <w:style w:type="character" w:customStyle="1" w:styleId="241">
    <w:name w:val="a 图题注 Char"/>
    <w:link w:val="242"/>
    <w:qFormat/>
    <w:uiPriority w:val="0"/>
    <w:rPr>
      <w:rFonts w:ascii="宋体" w:hAnsi="宋体"/>
      <w:sz w:val="21"/>
      <w:szCs w:val="21"/>
    </w:rPr>
  </w:style>
  <w:style w:type="paragraph" w:customStyle="1" w:styleId="242">
    <w:name w:val="a 图题注"/>
    <w:basedOn w:val="1"/>
    <w:link w:val="241"/>
    <w:qFormat/>
    <w:uiPriority w:val="0"/>
    <w:pPr>
      <w:tabs>
        <w:tab w:val="left" w:pos="360"/>
      </w:tabs>
      <w:autoSpaceDE/>
      <w:autoSpaceDN/>
      <w:spacing w:beforeLines="50" w:line="360" w:lineRule="auto"/>
      <w:jc w:val="center"/>
    </w:pPr>
    <w:rPr>
      <w:rFonts w:cs="Times New Roman"/>
      <w:sz w:val="21"/>
      <w:szCs w:val="21"/>
      <w:lang w:val="en-US" w:bidi="ar-SA"/>
    </w:rPr>
  </w:style>
  <w:style w:type="character" w:customStyle="1" w:styleId="243">
    <w:name w:val="字体: (中文) +中文标题 (宋体) Char"/>
    <w:link w:val="244"/>
    <w:qFormat/>
    <w:uiPriority w:val="0"/>
    <w:rPr>
      <w:rFonts w:ascii="宋体" w:hAnsi="宋体" w:cs="宋体"/>
      <w:b/>
      <w:bCs/>
      <w:color w:val="000000"/>
      <w:sz w:val="24"/>
      <w:szCs w:val="24"/>
    </w:rPr>
  </w:style>
  <w:style w:type="paragraph" w:customStyle="1" w:styleId="244">
    <w:name w:val="字体: (中文) +中文标题 (宋体)"/>
    <w:basedOn w:val="6"/>
    <w:link w:val="243"/>
    <w:qFormat/>
    <w:uiPriority w:val="0"/>
    <w:pPr>
      <w:widowControl w:val="0"/>
      <w:numPr>
        <w:ilvl w:val="0"/>
        <w:numId w:val="0"/>
      </w:numPr>
      <w:tabs>
        <w:tab w:val="left" w:pos="0"/>
        <w:tab w:val="clear" w:pos="3600"/>
      </w:tabs>
      <w:spacing w:before="0" w:after="0" w:line="360" w:lineRule="auto"/>
      <w:jc w:val="both"/>
    </w:pPr>
    <w:rPr>
      <w:color w:val="000000"/>
      <w:sz w:val="24"/>
      <w:szCs w:val="24"/>
    </w:rPr>
  </w:style>
  <w:style w:type="character" w:customStyle="1" w:styleId="245">
    <w:name w:val="三级标题new Char"/>
    <w:link w:val="246"/>
    <w:qFormat/>
    <w:uiPriority w:val="0"/>
    <w:rPr>
      <w:rFonts w:ascii="黑体" w:hAnsi="黑体"/>
      <w:b/>
      <w:color w:val="000000"/>
      <w:kern w:val="44"/>
      <w:sz w:val="30"/>
      <w:szCs w:val="24"/>
    </w:rPr>
  </w:style>
  <w:style w:type="paragraph" w:customStyle="1" w:styleId="246">
    <w:name w:val="三级标题new"/>
    <w:basedOn w:val="4"/>
    <w:link w:val="245"/>
    <w:qFormat/>
    <w:uiPriority w:val="0"/>
    <w:pPr>
      <w:keepNext/>
      <w:keepLines/>
      <w:numPr>
        <w:ilvl w:val="2"/>
        <w:numId w:val="9"/>
      </w:numPr>
      <w:tabs>
        <w:tab w:val="clear" w:pos="420"/>
      </w:tabs>
      <w:autoSpaceDE/>
      <w:autoSpaceDN/>
      <w:spacing w:before="260" w:after="260" w:line="415" w:lineRule="auto"/>
      <w:ind w:left="0" w:firstLine="0"/>
    </w:pPr>
    <w:rPr>
      <w:rFonts w:ascii="黑体" w:hAnsi="黑体" w:cs="Times New Roman"/>
      <w:b w:val="0"/>
      <w:color w:val="000000"/>
      <w:kern w:val="44"/>
      <w:sz w:val="30"/>
      <w:szCs w:val="24"/>
      <w:lang w:val="en-US" w:bidi="ar-SA"/>
    </w:rPr>
  </w:style>
  <w:style w:type="character" w:customStyle="1" w:styleId="247">
    <w:name w:val="正文（首行缩进2字符） Char"/>
    <w:link w:val="248"/>
    <w:qFormat/>
    <w:uiPriority w:val="0"/>
    <w:rPr>
      <w:kern w:val="2"/>
      <w:sz w:val="28"/>
      <w:szCs w:val="24"/>
    </w:rPr>
  </w:style>
  <w:style w:type="paragraph" w:customStyle="1" w:styleId="248">
    <w:name w:val="正文（首行缩进2字符）"/>
    <w:basedOn w:val="1"/>
    <w:link w:val="247"/>
    <w:qFormat/>
    <w:uiPriority w:val="0"/>
    <w:pPr>
      <w:autoSpaceDE/>
      <w:autoSpaceDN/>
      <w:spacing w:line="360" w:lineRule="auto"/>
      <w:ind w:firstLine="480" w:firstLineChars="200"/>
      <w:jc w:val="both"/>
    </w:pPr>
    <w:rPr>
      <w:rFonts w:ascii="Times New Roman" w:hAnsi="Times New Roman" w:cs="Times New Roman"/>
      <w:kern w:val="2"/>
      <w:sz w:val="28"/>
      <w:szCs w:val="24"/>
      <w:lang w:val="en-US" w:bidi="ar-SA"/>
    </w:rPr>
  </w:style>
  <w:style w:type="paragraph" w:customStyle="1" w:styleId="249">
    <w:name w:val="font18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color w:val="000000"/>
      <w:lang w:val="en-US" w:bidi="ar-SA"/>
    </w:rPr>
  </w:style>
  <w:style w:type="paragraph" w:customStyle="1" w:styleId="250">
    <w:name w:val="样式 样式 首行缩进:  2 字符 + 首行缩进:  2 字符"/>
    <w:basedOn w:val="177"/>
    <w:qFormat/>
    <w:uiPriority w:val="0"/>
    <w:pPr>
      <w:ind w:firstLine="480"/>
    </w:pPr>
  </w:style>
  <w:style w:type="paragraph" w:customStyle="1" w:styleId="251">
    <w:name w:val="样式 标题 4 + 非加粗"/>
    <w:basedOn w:val="5"/>
    <w:qFormat/>
    <w:uiPriority w:val="0"/>
    <w:pPr>
      <w:keepNext/>
      <w:adjustRightInd w:val="0"/>
      <w:spacing w:before="100" w:after="100" w:line="360" w:lineRule="auto"/>
      <w:ind w:left="1080" w:hanging="1080"/>
      <w:jc w:val="both"/>
    </w:pPr>
    <w:rPr>
      <w:rFonts w:ascii="宋体" w:hAnsi="Times New Roman" w:eastAsia="黑体" w:cs="Times New Roman"/>
      <w:b w:val="0"/>
      <w:bCs w:val="0"/>
      <w:color w:val="000000"/>
      <w:sz w:val="30"/>
      <w:szCs w:val="20"/>
      <w:lang w:val="en-US" w:bidi="ar-SA"/>
    </w:rPr>
  </w:style>
  <w:style w:type="paragraph" w:customStyle="1" w:styleId="252">
    <w:name w:val="fulubt1"/>
    <w:basedOn w:val="4"/>
    <w:qFormat/>
    <w:uiPriority w:val="0"/>
    <w:pPr>
      <w:keepNext/>
      <w:keepLines/>
      <w:numPr>
        <w:ilvl w:val="2"/>
        <w:numId w:val="13"/>
      </w:numPr>
      <w:autoSpaceDE/>
      <w:autoSpaceDN/>
      <w:spacing w:before="120" w:after="120" w:line="360" w:lineRule="exact"/>
    </w:pPr>
    <w:rPr>
      <w:rFonts w:ascii="黑体" w:hAnsi="黑体" w:cs="Times New Roman"/>
      <w:b w:val="0"/>
      <w:color w:val="000000"/>
      <w:kern w:val="44"/>
      <w:sz w:val="28"/>
      <w:szCs w:val="24"/>
      <w:lang w:val="en-US" w:bidi="ar-SA"/>
    </w:rPr>
  </w:style>
  <w:style w:type="paragraph" w:customStyle="1" w:styleId="253">
    <w:name w:val="TOC 标题1"/>
    <w:basedOn w:val="2"/>
    <w:next w:val="1"/>
    <w:unhideWhenUsed/>
    <w:qFormat/>
    <w:uiPriority w:val="39"/>
    <w:pPr>
      <w:widowControl/>
      <w:autoSpaceDE/>
      <w:autoSpaceDN/>
      <w:spacing w:before="240" w:after="0" w:line="259" w:lineRule="auto"/>
      <w:outlineLvl w:val="9"/>
    </w:pPr>
    <w:rPr>
      <w:rFonts w:ascii="Calibri Light" w:hAnsi="Calibri Light" w:cs="Times New Roman"/>
      <w:b/>
      <w:bCs w:val="0"/>
      <w:color w:val="2E74B5"/>
      <w:kern w:val="0"/>
      <w:sz w:val="32"/>
      <w:szCs w:val="32"/>
      <w:lang w:val="en-US" w:bidi="ar-SA"/>
    </w:rPr>
  </w:style>
  <w:style w:type="paragraph" w:customStyle="1" w:styleId="254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255">
    <w:name w:val="章标题"/>
    <w:qFormat/>
    <w:uiPriority w:val="1"/>
    <w:pPr>
      <w:adjustRightInd w:val="0"/>
      <w:snapToGrid w:val="0"/>
      <w:spacing w:before="720" w:after="680" w:line="400" w:lineRule="exact"/>
      <w:ind w:left="432" w:hanging="432"/>
      <w:outlineLvl w:val="0"/>
    </w:pPr>
    <w:rPr>
      <w:rFonts w:ascii="黑体" w:hAnsi="Calibri" w:eastAsia="黑体" w:cs="Times New Roman"/>
      <w:bCs/>
      <w:snapToGrid w:val="0"/>
      <w:sz w:val="24"/>
      <w:szCs w:val="44"/>
      <w:lang w:val="en-US" w:eastAsia="zh-CN" w:bidi="ar-SA"/>
    </w:rPr>
  </w:style>
  <w:style w:type="paragraph" w:customStyle="1" w:styleId="256">
    <w:name w:val="Char Char Char Char1"/>
    <w:basedOn w:val="1"/>
    <w:semiHidden/>
    <w:qFormat/>
    <w:uiPriority w:val="0"/>
    <w:pPr>
      <w:widowControl/>
      <w:autoSpaceDE/>
      <w:autoSpaceDN/>
      <w:spacing w:after="160" w:line="240" w:lineRule="exact"/>
    </w:pPr>
    <w:rPr>
      <w:rFonts w:ascii="Arial" w:hAnsi="Arial" w:cs="Times New Roman"/>
      <w:lang w:val="en-US" w:eastAsia="en-US" w:bidi="ar-SA"/>
    </w:rPr>
  </w:style>
  <w:style w:type="paragraph" w:customStyle="1" w:styleId="257">
    <w:name w:val="正文文字1"/>
    <w:basedOn w:val="1"/>
    <w:qFormat/>
    <w:uiPriority w:val="0"/>
    <w:pPr>
      <w:widowControl/>
      <w:autoSpaceDE/>
      <w:autoSpaceDN/>
      <w:spacing w:line="360" w:lineRule="auto"/>
      <w:ind w:firstLine="200" w:firstLineChars="200"/>
      <w:jc w:val="both"/>
    </w:pPr>
    <w:rPr>
      <w:rFonts w:ascii="Times New Roman" w:hAnsi="Times New Roman" w:cs="Times New Roman"/>
      <w:kern w:val="2"/>
      <w:sz w:val="24"/>
      <w:szCs w:val="24"/>
      <w:lang w:val="en-US" w:bidi="ar-SA"/>
    </w:rPr>
  </w:style>
  <w:style w:type="paragraph" w:customStyle="1" w:styleId="258">
    <w:name w:val="font5"/>
    <w:basedOn w:val="1"/>
    <w:qFormat/>
    <w:uiPriority w:val="0"/>
    <w:pPr>
      <w:widowControl/>
      <w:autoSpaceDE/>
      <w:autoSpaceDN/>
    </w:pPr>
    <w:rPr>
      <w:sz w:val="18"/>
      <w:szCs w:val="18"/>
      <w:lang w:val="en-US" w:bidi="ar-SA"/>
    </w:rPr>
  </w:style>
  <w:style w:type="paragraph" w:customStyle="1" w:styleId="259">
    <w:name w:val="样式 目录 1 + 行距: 单倍行距"/>
    <w:basedOn w:val="29"/>
    <w:qFormat/>
    <w:uiPriority w:val="0"/>
    <w:pPr>
      <w:widowControl/>
      <w:tabs>
        <w:tab w:val="left" w:pos="960"/>
        <w:tab w:val="right" w:leader="dot" w:pos="8303"/>
      </w:tabs>
      <w:autoSpaceDE/>
      <w:autoSpaceDN/>
      <w:spacing w:before="0" w:line="360" w:lineRule="auto"/>
      <w:ind w:left="0" w:firstLine="200" w:firstLineChars="200"/>
    </w:pPr>
    <w:rPr>
      <w:rFonts w:ascii="Times New Roman" w:hAnsi="Times New Roman" w:eastAsia="宋体" w:cs="宋体"/>
      <w:b/>
      <w:caps/>
      <w:sz w:val="24"/>
      <w:szCs w:val="20"/>
      <w:lang w:val="en-US" w:eastAsia="en-US" w:bidi="en-US"/>
    </w:rPr>
  </w:style>
  <w:style w:type="paragraph" w:customStyle="1" w:styleId="260">
    <w:name w:val="font17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color w:val="000000"/>
      <w:lang w:val="en-US" w:bidi="ar-SA"/>
    </w:rPr>
  </w:style>
  <w:style w:type="paragraph" w:customStyle="1" w:styleId="261">
    <w:name w:val="小标题"/>
    <w:basedOn w:val="1"/>
    <w:next w:val="12"/>
    <w:qFormat/>
    <w:uiPriority w:val="0"/>
    <w:pPr>
      <w:numPr>
        <w:ilvl w:val="0"/>
        <w:numId w:val="14"/>
      </w:numPr>
      <w:tabs>
        <w:tab w:val="left" w:pos="420"/>
      </w:tabs>
      <w:autoSpaceDE/>
      <w:autoSpaceDN/>
      <w:spacing w:beforeLines="25" w:after="200" w:afterLines="25" w:line="360" w:lineRule="auto"/>
      <w:jc w:val="both"/>
    </w:pPr>
    <w:rPr>
      <w:rFonts w:ascii="Arial" w:hAnsi="Arial" w:eastAsia="黑体" w:cs="Times New Roman"/>
      <w:b/>
      <w:kern w:val="2"/>
      <w:sz w:val="28"/>
      <w:szCs w:val="24"/>
      <w:lang w:val="en-US" w:bidi="ar-SA"/>
    </w:rPr>
  </w:style>
  <w:style w:type="paragraph" w:customStyle="1" w:styleId="262">
    <w:name w:val="节标题层次4"/>
    <w:qFormat/>
    <w:uiPriority w:val="2"/>
    <w:pPr>
      <w:tabs>
        <w:tab w:val="left" w:pos="1104"/>
      </w:tabs>
      <w:adjustRightInd w:val="0"/>
      <w:snapToGrid w:val="0"/>
      <w:spacing w:beforeLines="50" w:afterLines="50" w:line="360" w:lineRule="auto"/>
      <w:ind w:left="1008" w:hanging="1008"/>
      <w:outlineLvl w:val="4"/>
    </w:pPr>
    <w:rPr>
      <w:rFonts w:ascii="Calibri" w:hAnsi="Calibri" w:eastAsia="黑体" w:cs="Times New Roman"/>
      <w:snapToGrid w:val="0"/>
      <w:kern w:val="2"/>
      <w:sz w:val="24"/>
      <w:szCs w:val="21"/>
      <w:lang w:val="en-US" w:eastAsia="zh-CN" w:bidi="ar-SA"/>
    </w:rPr>
  </w:style>
  <w:style w:type="paragraph" w:customStyle="1" w:styleId="263">
    <w:name w:val="xl111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</w:pPr>
    <w:rPr>
      <w:color w:val="000000"/>
      <w:sz w:val="28"/>
      <w:szCs w:val="21"/>
      <w:lang w:val="en-US" w:bidi="ar-SA"/>
    </w:rPr>
  </w:style>
  <w:style w:type="paragraph" w:customStyle="1" w:styleId="26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65">
    <w:name w:val="表格内文字样式"/>
    <w:basedOn w:val="1"/>
    <w:qFormat/>
    <w:uiPriority w:val="0"/>
    <w:pPr>
      <w:widowControl/>
      <w:autoSpaceDE/>
      <w:autoSpaceDN/>
      <w:spacing w:line="360" w:lineRule="exact"/>
    </w:pPr>
    <w:rPr>
      <w:rFonts w:ascii="Times New Roman" w:hAnsi="Times New Roman" w:cs="Times New Roman"/>
      <w:kern w:val="2"/>
      <w:szCs w:val="24"/>
      <w:lang w:val="en-US" w:bidi="ar-SA"/>
    </w:rPr>
  </w:style>
  <w:style w:type="paragraph" w:customStyle="1" w:styleId="266">
    <w:name w:val="图表"/>
    <w:basedOn w:val="1"/>
    <w:qFormat/>
    <w:uiPriority w:val="0"/>
    <w:pPr>
      <w:widowControl/>
      <w:autoSpaceDE/>
      <w:autoSpaceDN/>
      <w:spacing w:before="120" w:after="120"/>
      <w:ind w:firstLine="480"/>
      <w:jc w:val="center"/>
    </w:pPr>
    <w:rPr>
      <w:rFonts w:ascii="Times New Roman" w:hAnsi="Times New Roman" w:cs="Times New Roman"/>
      <w:b/>
      <w:kern w:val="2"/>
      <w:sz w:val="28"/>
      <w:szCs w:val="21"/>
      <w:lang w:val="en-US" w:bidi="ar-SA"/>
    </w:rPr>
  </w:style>
  <w:style w:type="paragraph" w:customStyle="1" w:styleId="267">
    <w:name w:val="font8"/>
    <w:basedOn w:val="1"/>
    <w:qFormat/>
    <w:uiPriority w:val="0"/>
    <w:pPr>
      <w:widowControl/>
      <w:autoSpaceDE/>
      <w:autoSpaceDN/>
    </w:pPr>
    <w:rPr>
      <w:color w:val="000000"/>
      <w:lang w:val="en-US" w:bidi="ar-SA"/>
    </w:rPr>
  </w:style>
  <w:style w:type="paragraph" w:customStyle="1" w:styleId="268">
    <w:name w:val="文章标题"/>
    <w:basedOn w:val="41"/>
    <w:qFormat/>
    <w:uiPriority w:val="0"/>
    <w:rPr>
      <w:rFonts w:ascii="Arial" w:hAnsi="Arial" w:eastAsia="楷体_GB2312" w:cs="Arial"/>
      <w:sz w:val="48"/>
    </w:rPr>
  </w:style>
  <w:style w:type="paragraph" w:customStyle="1" w:styleId="269">
    <w:name w:val="样式 首行缩进:  2 字符5"/>
    <w:basedOn w:val="1"/>
    <w:qFormat/>
    <w:uiPriority w:val="0"/>
    <w:pPr>
      <w:autoSpaceDE/>
      <w:autoSpaceDN/>
      <w:spacing w:before="120" w:line="360" w:lineRule="auto"/>
      <w:ind w:firstLine="480" w:firstLineChars="200"/>
      <w:jc w:val="both"/>
    </w:pPr>
    <w:rPr>
      <w:rFonts w:ascii="Times New Roman" w:hAnsi="Times New Roman"/>
      <w:kern w:val="2"/>
      <w:sz w:val="28"/>
      <w:szCs w:val="20"/>
      <w:lang w:val="en-US" w:bidi="ar-SA"/>
    </w:rPr>
  </w:style>
  <w:style w:type="paragraph" w:customStyle="1" w:styleId="270">
    <w:name w:val="表格文字"/>
    <w:basedOn w:val="1"/>
    <w:qFormat/>
    <w:uiPriority w:val="0"/>
    <w:pPr>
      <w:autoSpaceDE/>
      <w:autoSpaceDN/>
    </w:pPr>
    <w:rPr>
      <w:rFonts w:hAnsi="Times New Roman" w:cs="Times New Roman"/>
      <w:kern w:val="2"/>
      <w:sz w:val="28"/>
      <w:szCs w:val="24"/>
      <w:lang w:val="en-US" w:bidi="ar-SA"/>
    </w:rPr>
  </w:style>
  <w:style w:type="paragraph" w:customStyle="1" w:styleId="271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</w:pPr>
    <w:rPr>
      <w:color w:val="000000"/>
      <w:sz w:val="28"/>
      <w:szCs w:val="21"/>
      <w:lang w:val="en-US" w:bidi="ar-SA"/>
    </w:rPr>
  </w:style>
  <w:style w:type="paragraph" w:customStyle="1" w:styleId="272">
    <w:name w:val="xl104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 w:val="28"/>
      <w:szCs w:val="21"/>
      <w:lang w:val="en-US" w:bidi="ar-SA"/>
    </w:rPr>
  </w:style>
  <w:style w:type="paragraph" w:customStyle="1" w:styleId="273">
    <w:name w:val="列出段落22"/>
    <w:basedOn w:val="1"/>
    <w:qFormat/>
    <w:uiPriority w:val="99"/>
    <w:pPr>
      <w:autoSpaceDE/>
      <w:autoSpaceDN/>
      <w:spacing w:line="360" w:lineRule="auto"/>
      <w:ind w:firstLine="420" w:firstLineChars="200"/>
      <w:jc w:val="both"/>
    </w:pPr>
    <w:rPr>
      <w:rFonts w:ascii="Times New Roman" w:hAnsi="Times New Roman" w:cs="Times New Roman"/>
      <w:kern w:val="2"/>
      <w:sz w:val="28"/>
      <w:lang w:val="en-US" w:bidi="ar-SA"/>
    </w:rPr>
  </w:style>
  <w:style w:type="paragraph" w:customStyle="1" w:styleId="274">
    <w:name w:val="xl72"/>
    <w:basedOn w:val="1"/>
    <w:qFormat/>
    <w:uiPriority w:val="0"/>
    <w:pPr>
      <w:widowControl/>
      <w:autoSpaceDE/>
      <w:autoSpaceDN/>
    </w:pPr>
    <w:rPr>
      <w:sz w:val="28"/>
      <w:szCs w:val="24"/>
      <w:lang w:val="en-US" w:bidi="ar-SA"/>
    </w:rPr>
  </w:style>
  <w:style w:type="paragraph" w:customStyle="1" w:styleId="275">
    <w:name w:val="xl9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276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 w:val="28"/>
      <w:szCs w:val="24"/>
      <w:lang w:val="en-US" w:bidi="ar-SA"/>
    </w:rPr>
  </w:style>
  <w:style w:type="paragraph" w:customStyle="1" w:styleId="277">
    <w:name w:val="样式 标题 2 + 宋体 四号 行距: 1.5 倍行距"/>
    <w:basedOn w:val="3"/>
    <w:qFormat/>
    <w:uiPriority w:val="0"/>
    <w:pPr>
      <w:autoSpaceDE/>
      <w:autoSpaceDN/>
      <w:spacing w:line="360" w:lineRule="auto"/>
      <w:ind w:left="720" w:hanging="720"/>
      <w:jc w:val="both"/>
    </w:pPr>
    <w:rPr>
      <w:rFonts w:ascii="宋体" w:hAnsi="宋体" w:eastAsia="宋体" w:cs="宋体"/>
      <w:kern w:val="2"/>
      <w:sz w:val="28"/>
      <w:szCs w:val="20"/>
      <w:lang w:val="en-US" w:bidi="ar-SA"/>
    </w:rPr>
  </w:style>
  <w:style w:type="paragraph" w:customStyle="1" w:styleId="278">
    <w:name w:val="表头"/>
    <w:qFormat/>
    <w:uiPriority w:val="0"/>
    <w:pPr>
      <w:spacing w:line="360" w:lineRule="auto"/>
    </w:pPr>
    <w:rPr>
      <w:rFonts w:ascii="Arial" w:hAnsi="Arial" w:eastAsia="宋体" w:cs="Times New Roman"/>
      <w:kern w:val="2"/>
      <w:sz w:val="18"/>
      <w:szCs w:val="24"/>
      <w:lang w:val="en-US" w:eastAsia="zh-CN" w:bidi="ar-SA"/>
    </w:rPr>
  </w:style>
  <w:style w:type="paragraph" w:customStyle="1" w:styleId="279">
    <w:name w:val="编号AAA"/>
    <w:basedOn w:val="1"/>
    <w:next w:val="1"/>
    <w:qFormat/>
    <w:uiPriority w:val="34"/>
    <w:pPr>
      <w:numPr>
        <w:ilvl w:val="0"/>
        <w:numId w:val="15"/>
      </w:numPr>
      <w:autoSpaceDE/>
      <w:autoSpaceDN/>
      <w:adjustRightInd w:val="0"/>
      <w:spacing w:before="100" w:beforeAutospacing="1" w:after="100" w:afterAutospacing="1" w:line="360" w:lineRule="auto"/>
      <w:jc w:val="both"/>
    </w:pPr>
    <w:rPr>
      <w:rFonts w:ascii="Times New Roman" w:hAnsi="Times New Roman" w:cs="Times New Roman"/>
      <w:kern w:val="2"/>
      <w:sz w:val="24"/>
      <w:lang w:val="en-US" w:bidi="ar-SA"/>
    </w:rPr>
  </w:style>
  <w:style w:type="paragraph" w:customStyle="1" w:styleId="280">
    <w:name w:val="图题与表名"/>
    <w:qFormat/>
    <w:uiPriority w:val="4"/>
    <w:pPr>
      <w:adjustRightInd w:val="0"/>
      <w:snapToGrid w:val="0"/>
      <w:spacing w:line="360" w:lineRule="auto"/>
      <w:jc w:val="center"/>
    </w:pPr>
    <w:rPr>
      <w:rFonts w:ascii="Calibri" w:hAnsi="Calibri" w:eastAsia="黑体" w:cs="Times New Roman"/>
      <w:kern w:val="2"/>
      <w:sz w:val="24"/>
      <w:szCs w:val="21"/>
      <w:lang w:val="en-US" w:eastAsia="zh-CN" w:bidi="ar-SA"/>
    </w:rPr>
  </w:style>
  <w:style w:type="paragraph" w:customStyle="1" w:styleId="281">
    <w:name w:val="总体设计正文样式"/>
    <w:basedOn w:val="1"/>
    <w:qFormat/>
    <w:uiPriority w:val="0"/>
    <w:pPr>
      <w:autoSpaceDE/>
      <w:autoSpaceDN/>
      <w:spacing w:line="360" w:lineRule="auto"/>
      <w:ind w:firstLine="200" w:firstLineChars="200"/>
      <w:jc w:val="both"/>
    </w:pPr>
    <w:rPr>
      <w:rFonts w:ascii="Times New Roman" w:hAnsi="Times New Roman"/>
      <w:kern w:val="2"/>
      <w:sz w:val="24"/>
      <w:szCs w:val="20"/>
      <w:lang w:val="en-US" w:bidi="ar-SA"/>
    </w:rPr>
  </w:style>
  <w:style w:type="paragraph" w:customStyle="1" w:styleId="282">
    <w:name w:val="xl9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283">
    <w:name w:val="FJ-标题1"/>
    <w:basedOn w:val="2"/>
    <w:next w:val="1"/>
    <w:qFormat/>
    <w:uiPriority w:val="0"/>
    <w:pPr>
      <w:numPr>
        <w:ilvl w:val="0"/>
        <w:numId w:val="16"/>
      </w:numPr>
      <w:autoSpaceDE/>
      <w:autoSpaceDN/>
      <w:spacing w:before="100" w:beforeAutospacing="1" w:after="0" w:line="480" w:lineRule="auto"/>
      <w:jc w:val="both"/>
    </w:pPr>
    <w:rPr>
      <w:rFonts w:ascii="Calibri" w:hAnsi="Calibri" w:eastAsia="黑体" w:cs="Times New Roman"/>
      <w:sz w:val="28"/>
      <w:lang w:val="en-US" w:bidi="ar-SA"/>
    </w:rPr>
  </w:style>
  <w:style w:type="paragraph" w:customStyle="1" w:styleId="284">
    <w:name w:val="Item List in Table_2"/>
    <w:basedOn w:val="1"/>
    <w:qFormat/>
    <w:uiPriority w:val="0"/>
    <w:pPr>
      <w:widowControl/>
      <w:numPr>
        <w:ilvl w:val="4"/>
        <w:numId w:val="3"/>
      </w:numPr>
      <w:tabs>
        <w:tab w:val="left" w:pos="-624"/>
      </w:tabs>
      <w:autoSpaceDE/>
      <w:autoSpaceDN/>
      <w:spacing w:before="80" w:after="80"/>
      <w:ind w:left="511" w:hanging="227"/>
    </w:pPr>
    <w:rPr>
      <w:rFonts w:ascii="Arial" w:hAnsi="Arial" w:cs="Arial"/>
      <w:kern w:val="2"/>
      <w:sz w:val="18"/>
      <w:szCs w:val="18"/>
      <w:lang w:val="en-US" w:eastAsia="en-US" w:bidi="ar-SA"/>
    </w:rPr>
  </w:style>
  <w:style w:type="paragraph" w:customStyle="1" w:styleId="285">
    <w:name w:val="Char1 Char Char Char Char Char Char Char Char Char Char Char Char1 Char Char Char Char Char1 Char Char Char Char Char Char Char Char Char1 Char"/>
    <w:basedOn w:val="1"/>
    <w:qFormat/>
    <w:uiPriority w:val="0"/>
    <w:pPr>
      <w:widowControl/>
      <w:autoSpaceDE/>
      <w:autoSpaceDN/>
      <w:spacing w:after="160" w:line="240" w:lineRule="exact"/>
      <w:ind w:firstLine="560" w:firstLineChars="200"/>
    </w:pPr>
    <w:rPr>
      <w:rFonts w:cs="Times New Roman"/>
      <w:sz w:val="28"/>
      <w:szCs w:val="28"/>
      <w:lang w:val="en-US" w:eastAsia="en-US" w:bidi="ar-SA"/>
    </w:rPr>
  </w:style>
  <w:style w:type="paragraph" w:customStyle="1" w:styleId="286">
    <w:name w:val="xl10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4"/>
      <w:lang w:val="en-US" w:bidi="ar-SA"/>
    </w:rPr>
  </w:style>
  <w:style w:type="paragraph" w:customStyle="1" w:styleId="287">
    <w:name w:val="表格"/>
    <w:basedOn w:val="1"/>
    <w:qFormat/>
    <w:uiPriority w:val="0"/>
    <w:pPr>
      <w:keepNext/>
      <w:wordWrap w:val="0"/>
      <w:adjustRightInd w:val="0"/>
      <w:snapToGrid w:val="0"/>
      <w:spacing w:line="400" w:lineRule="exact"/>
      <w:jc w:val="center"/>
      <w:textAlignment w:val="center"/>
    </w:pPr>
    <w:rPr>
      <w:rFonts w:ascii="Times New Roman" w:hAnsi="Times New Roman" w:eastAsia="仿宋_GB2312" w:cs="Times New Roman"/>
      <w:spacing w:val="-20"/>
      <w:sz w:val="24"/>
      <w:szCs w:val="20"/>
      <w:lang w:val="en-US" w:bidi="ar-SA"/>
    </w:rPr>
  </w:style>
  <w:style w:type="paragraph" w:customStyle="1" w:styleId="288">
    <w:name w:val="xl9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</w:pPr>
    <w:rPr>
      <w:color w:val="000000"/>
      <w:sz w:val="28"/>
      <w:szCs w:val="21"/>
      <w:lang w:val="en-US" w:bidi="ar-SA"/>
    </w:rPr>
  </w:style>
  <w:style w:type="paragraph" w:customStyle="1" w:styleId="289">
    <w:name w:val="xl9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290">
    <w:name w:val="Char1 Char Char Char Char Char Char"/>
    <w:basedOn w:val="14"/>
    <w:qFormat/>
    <w:uiPriority w:val="0"/>
    <w:pPr>
      <w:spacing w:line="240" w:lineRule="auto"/>
    </w:pPr>
    <w:rPr>
      <w:rFonts w:ascii="Tahoma" w:hAnsi="Tahoma"/>
      <w:szCs w:val="24"/>
    </w:rPr>
  </w:style>
  <w:style w:type="paragraph" w:customStyle="1" w:styleId="291">
    <w:name w:val="font20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lang w:val="en-US" w:bidi="ar-SA"/>
    </w:rPr>
  </w:style>
  <w:style w:type="paragraph" w:customStyle="1" w:styleId="292">
    <w:name w:val="Item List_2"/>
    <w:basedOn w:val="135"/>
    <w:qFormat/>
    <w:uiPriority w:val="0"/>
    <w:pPr>
      <w:numPr>
        <w:ilvl w:val="0"/>
        <w:numId w:val="0"/>
      </w:numPr>
      <w:tabs>
        <w:tab w:val="left" w:pos="284"/>
        <w:tab w:val="left" w:pos="360"/>
        <w:tab w:val="clear" w:pos="720"/>
      </w:tabs>
      <w:ind w:left="1575" w:hanging="420"/>
    </w:pPr>
  </w:style>
  <w:style w:type="paragraph" w:customStyle="1" w:styleId="293">
    <w:name w:val="xl121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 w:val="28"/>
      <w:szCs w:val="21"/>
      <w:lang w:val="en-US" w:bidi="ar-SA"/>
    </w:rPr>
  </w:style>
  <w:style w:type="paragraph" w:customStyle="1" w:styleId="294">
    <w:name w:val="标书正文"/>
    <w:basedOn w:val="1"/>
    <w:qFormat/>
    <w:uiPriority w:val="0"/>
    <w:pPr>
      <w:widowControl/>
      <w:autoSpaceDE/>
      <w:autoSpaceDN/>
      <w:spacing w:before="120" w:line="360" w:lineRule="auto"/>
      <w:ind w:firstLine="250" w:firstLineChars="250"/>
      <w:jc w:val="both"/>
    </w:pPr>
    <w:rPr>
      <w:rFonts w:ascii="Book Antiqua" w:hAnsi="Book Antiqua" w:cs="Times New Roman"/>
      <w:sz w:val="28"/>
      <w:szCs w:val="20"/>
      <w:lang w:val="en-US" w:bidi="ar-SA"/>
    </w:rPr>
  </w:style>
  <w:style w:type="paragraph" w:customStyle="1" w:styleId="295">
    <w:name w:val="xl10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18"/>
      <w:szCs w:val="18"/>
      <w:lang w:val="en-US" w:bidi="ar-SA"/>
    </w:rPr>
  </w:style>
  <w:style w:type="paragraph" w:customStyle="1" w:styleId="296">
    <w:name w:val="xl10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4"/>
      <w:lang w:val="en-US" w:bidi="ar-SA"/>
    </w:rPr>
  </w:style>
  <w:style w:type="paragraph" w:customStyle="1" w:styleId="297">
    <w:name w:val="一级条标题"/>
    <w:next w:val="264"/>
    <w:qFormat/>
    <w:uiPriority w:val="99"/>
    <w:pPr>
      <w:outlineLvl w:val="2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298">
    <w:name w:val="无间隔1"/>
    <w:qFormat/>
    <w:uiPriority w:val="0"/>
    <w:pPr>
      <w:widowControl w:val="0"/>
      <w:spacing w:after="100" w:afterAutospacing="1"/>
      <w:jc w:val="center"/>
    </w:pPr>
    <w:rPr>
      <w:rFonts w:ascii="Cambria" w:hAnsi="Cambria" w:eastAsia="宋体" w:cs="Times New Roman"/>
      <w:sz w:val="24"/>
      <w:szCs w:val="21"/>
      <w:lang w:val="en-US" w:eastAsia="zh-CN" w:bidi="ar-SA"/>
    </w:rPr>
  </w:style>
  <w:style w:type="paragraph" w:customStyle="1" w:styleId="299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b/>
      <w:bCs/>
      <w:sz w:val="28"/>
      <w:szCs w:val="24"/>
      <w:lang w:val="en-US" w:bidi="ar-SA"/>
    </w:rPr>
  </w:style>
  <w:style w:type="paragraph" w:customStyle="1" w:styleId="300">
    <w:name w:val="font13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8"/>
      <w:szCs w:val="24"/>
      <w:lang w:val="en-US" w:bidi="ar-SA"/>
    </w:rPr>
  </w:style>
  <w:style w:type="paragraph" w:customStyle="1" w:styleId="301">
    <w:name w:val="xl103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 w:val="28"/>
      <w:szCs w:val="21"/>
      <w:lang w:val="en-US" w:bidi="ar-SA"/>
    </w:rPr>
  </w:style>
  <w:style w:type="paragraph" w:customStyle="1" w:styleId="302">
    <w:name w:val="FJ-小条目"/>
    <w:basedOn w:val="1"/>
    <w:next w:val="1"/>
    <w:qFormat/>
    <w:uiPriority w:val="0"/>
    <w:pPr>
      <w:numPr>
        <w:ilvl w:val="3"/>
        <w:numId w:val="16"/>
      </w:numPr>
      <w:autoSpaceDE/>
      <w:autoSpaceDN/>
      <w:spacing w:line="360" w:lineRule="auto"/>
      <w:jc w:val="both"/>
    </w:pPr>
    <w:rPr>
      <w:rFonts w:ascii="Calibri" w:hAnsi="Calibri" w:cs="Times New Roman"/>
      <w:kern w:val="2"/>
      <w:sz w:val="28"/>
      <w:lang w:val="en-US" w:bidi="ar-SA"/>
    </w:rPr>
  </w:style>
  <w:style w:type="paragraph" w:customStyle="1" w:styleId="303">
    <w:name w:val="Notes Text List in Table"/>
    <w:qFormat/>
    <w:uiPriority w:val="0"/>
    <w:pPr>
      <w:tabs>
        <w:tab w:val="left" w:pos="-850"/>
      </w:tabs>
      <w:spacing w:before="80" w:after="80"/>
      <w:ind w:left="-850" w:hanging="284"/>
      <w:jc w:val="both"/>
    </w:pPr>
    <w:rPr>
      <w:rFonts w:ascii="Arial" w:hAnsi="Arial" w:eastAsia="楷体_GB2312" w:cs="楷体_GB2312"/>
      <w:sz w:val="18"/>
      <w:szCs w:val="18"/>
      <w:lang w:val="en-US" w:eastAsia="zh-CN" w:bidi="ar-SA"/>
    </w:rPr>
  </w:style>
  <w:style w:type="paragraph" w:customStyle="1" w:styleId="304">
    <w:name w:val="xl99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305">
    <w:name w:val="样式 小四 行距: 多倍行距 1.25 字行"/>
    <w:basedOn w:val="1"/>
    <w:qFormat/>
    <w:uiPriority w:val="0"/>
    <w:pPr>
      <w:autoSpaceDE/>
      <w:autoSpaceDN/>
      <w:spacing w:line="300" w:lineRule="auto"/>
      <w:ind w:firstLine="480" w:firstLineChars="200"/>
      <w:jc w:val="both"/>
    </w:pPr>
    <w:rPr>
      <w:rFonts w:ascii="Times New Roman" w:hAnsi="Times New Roman" w:cs="Times New Roman"/>
      <w:kern w:val="2"/>
      <w:sz w:val="28"/>
      <w:szCs w:val="20"/>
      <w:lang w:val="en-US" w:bidi="ar-SA"/>
    </w:rPr>
  </w:style>
  <w:style w:type="paragraph" w:customStyle="1" w:styleId="306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307">
    <w:name w:val="Char Char1 Char Char Char Char Char Char"/>
    <w:basedOn w:val="1"/>
    <w:qFormat/>
    <w:uiPriority w:val="0"/>
    <w:pPr>
      <w:widowControl/>
      <w:autoSpaceDE/>
      <w:autoSpaceDN/>
      <w:spacing w:after="160" w:line="240" w:lineRule="exact"/>
      <w:ind w:firstLine="560" w:firstLineChars="200"/>
    </w:pPr>
    <w:rPr>
      <w:rFonts w:cs="Times New Roman"/>
      <w:sz w:val="28"/>
      <w:szCs w:val="28"/>
      <w:lang w:val="en-US" w:eastAsia="en-US" w:bidi="ar-SA"/>
    </w:rPr>
  </w:style>
  <w:style w:type="paragraph" w:customStyle="1" w:styleId="308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4"/>
      <w:lang w:val="en-US" w:bidi="ar-SA"/>
    </w:rPr>
  </w:style>
  <w:style w:type="paragraph" w:customStyle="1" w:styleId="309">
    <w:name w:val="FJ-条目"/>
    <w:basedOn w:val="1"/>
    <w:qFormat/>
    <w:uiPriority w:val="0"/>
    <w:pPr>
      <w:numPr>
        <w:ilvl w:val="1"/>
        <w:numId w:val="16"/>
      </w:numPr>
      <w:autoSpaceDE/>
      <w:autoSpaceDN/>
      <w:spacing w:line="360" w:lineRule="auto"/>
      <w:jc w:val="both"/>
    </w:pPr>
    <w:rPr>
      <w:rFonts w:ascii="Calibri" w:hAnsi="Calibri" w:cs="Times New Roman"/>
      <w:kern w:val="2"/>
      <w:sz w:val="28"/>
      <w:lang w:val="en-US" w:bidi="ar-SA"/>
    </w:rPr>
  </w:style>
  <w:style w:type="paragraph" w:customStyle="1" w:styleId="310">
    <w:name w:val="列出段落3"/>
    <w:basedOn w:val="1"/>
    <w:qFormat/>
    <w:uiPriority w:val="99"/>
    <w:pPr>
      <w:autoSpaceDE/>
      <w:autoSpaceDN/>
      <w:ind w:firstLine="420" w:firstLineChars="200"/>
      <w:jc w:val="both"/>
    </w:pPr>
    <w:rPr>
      <w:rFonts w:ascii="Calibri" w:hAnsi="Calibri" w:cs="Times New Roman"/>
      <w:kern w:val="2"/>
      <w:sz w:val="28"/>
      <w:lang w:val="en-US" w:bidi="ar-SA"/>
    </w:rPr>
  </w:style>
  <w:style w:type="paragraph" w:customStyle="1" w:styleId="311">
    <w:name w:val="标题4"/>
    <w:basedOn w:val="5"/>
    <w:qFormat/>
    <w:uiPriority w:val="0"/>
    <w:pPr>
      <w:keepNext/>
      <w:keepLines/>
      <w:numPr>
        <w:ilvl w:val="3"/>
        <w:numId w:val="9"/>
      </w:numPr>
      <w:autoSpaceDE/>
      <w:autoSpaceDN/>
      <w:spacing w:before="240" w:after="240" w:line="440" w:lineRule="exact"/>
      <w:jc w:val="both"/>
    </w:pPr>
    <w:rPr>
      <w:rFonts w:ascii="宋体" w:hAnsi="宋体" w:eastAsia="宋体" w:cs="Times New Roman"/>
      <w:kern w:val="2"/>
      <w:lang w:val="en-US" w:bidi="ar-SA"/>
    </w:rPr>
  </w:style>
  <w:style w:type="paragraph" w:customStyle="1" w:styleId="312">
    <w:name w:val="xl97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313">
    <w:name w:val="首页页眉"/>
    <w:basedOn w:val="28"/>
    <w:qFormat/>
    <w:uiPriority w:val="0"/>
    <w:pPr>
      <w:pBdr>
        <w:bottom w:val="none" w:color="auto" w:sz="0" w:space="0"/>
      </w:pBdr>
      <w:autoSpaceDE/>
      <w:autoSpaceDN/>
      <w:spacing w:line="360" w:lineRule="auto"/>
      <w:ind w:firstLine="200" w:firstLineChars="200"/>
      <w:jc w:val="both"/>
    </w:pPr>
    <w:rPr>
      <w:rFonts w:ascii="Times New Roman" w:hAnsi="Times New Roman" w:cs="Times New Roman"/>
      <w:kern w:val="2"/>
      <w:lang w:val="en-US" w:bidi="ar-SA"/>
    </w:rPr>
  </w:style>
  <w:style w:type="paragraph" w:customStyle="1" w:styleId="314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</w:pPr>
    <w:rPr>
      <w:color w:val="000000"/>
      <w:sz w:val="28"/>
      <w:szCs w:val="24"/>
      <w:lang w:val="en-US" w:bidi="ar-SA"/>
    </w:rPr>
  </w:style>
  <w:style w:type="paragraph" w:customStyle="1" w:styleId="315">
    <w:name w:val="列出段落4"/>
    <w:basedOn w:val="1"/>
    <w:qFormat/>
    <w:uiPriority w:val="99"/>
    <w:pPr>
      <w:tabs>
        <w:tab w:val="left" w:pos="1061"/>
      </w:tabs>
      <w:autoSpaceDE/>
      <w:autoSpaceDN/>
      <w:ind w:left="1" w:firstLine="567"/>
      <w:jc w:val="both"/>
    </w:pPr>
    <w:rPr>
      <w:rFonts w:ascii="Times New Roman" w:hAnsi="仿宋" w:eastAsia="仿宋" w:cs="Times New Roman"/>
      <w:b/>
      <w:kern w:val="2"/>
      <w:sz w:val="30"/>
      <w:szCs w:val="30"/>
      <w:lang w:val="en-US" w:bidi="ar-SA"/>
    </w:rPr>
  </w:style>
  <w:style w:type="paragraph" w:customStyle="1" w:styleId="316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4"/>
      <w:lang w:val="en-US" w:bidi="ar-SA"/>
    </w:rPr>
  </w:style>
  <w:style w:type="paragraph" w:customStyle="1" w:styleId="317">
    <w:name w:val="xl100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18"/>
      <w:szCs w:val="18"/>
      <w:lang w:val="en-US" w:bidi="ar-SA"/>
    </w:rPr>
  </w:style>
  <w:style w:type="paragraph" w:customStyle="1" w:styleId="318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autoSpaceDE/>
      <w:autoSpaceDN/>
      <w:spacing w:before="100" w:beforeAutospacing="1" w:after="100" w:afterAutospacing="1"/>
      <w:jc w:val="right"/>
    </w:pPr>
    <w:rPr>
      <w:b/>
      <w:bCs/>
      <w:sz w:val="28"/>
      <w:szCs w:val="24"/>
      <w:lang w:val="en-US" w:bidi="ar-SA"/>
    </w:rPr>
  </w:style>
  <w:style w:type="paragraph" w:customStyle="1" w:styleId="319">
    <w:name w:val="xl70"/>
    <w:basedOn w:val="1"/>
    <w:qFormat/>
    <w:uiPriority w:val="0"/>
    <w:pPr>
      <w:widowControl/>
      <w:shd w:val="clear" w:color="000000" w:fill="FFFFFF"/>
      <w:autoSpaceDE/>
      <w:autoSpaceDN/>
    </w:pPr>
    <w:rPr>
      <w:color w:val="000000"/>
      <w:sz w:val="28"/>
      <w:szCs w:val="24"/>
      <w:lang w:val="en-US" w:bidi="ar-SA"/>
    </w:rPr>
  </w:style>
  <w:style w:type="paragraph" w:customStyle="1" w:styleId="320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 w:val="28"/>
      <w:szCs w:val="24"/>
      <w:lang w:val="en-US" w:bidi="ar-SA"/>
    </w:rPr>
  </w:style>
  <w:style w:type="paragraph" w:customStyle="1" w:styleId="321">
    <w:name w:val="二级条标题"/>
    <w:basedOn w:val="1"/>
    <w:next w:val="1"/>
    <w:qFormat/>
    <w:uiPriority w:val="99"/>
    <w:pPr>
      <w:widowControl/>
      <w:numPr>
        <w:ilvl w:val="3"/>
        <w:numId w:val="17"/>
      </w:numPr>
      <w:tabs>
        <w:tab w:val="left" w:pos="1440"/>
      </w:tabs>
      <w:autoSpaceDE/>
      <w:autoSpaceDN/>
      <w:jc w:val="both"/>
      <w:outlineLvl w:val="3"/>
    </w:pPr>
    <w:rPr>
      <w:rFonts w:ascii="黑体" w:hAnsi="Times New Roman" w:eastAsia="黑体" w:cs="Times New Roman"/>
      <w:b/>
      <w:bCs/>
      <w:sz w:val="28"/>
      <w:szCs w:val="20"/>
      <w:lang w:val="en-US" w:bidi="ar-SA"/>
    </w:rPr>
  </w:style>
  <w:style w:type="paragraph" w:customStyle="1" w:styleId="322">
    <w:name w:val="标题5"/>
    <w:basedOn w:val="6"/>
    <w:qFormat/>
    <w:uiPriority w:val="0"/>
    <w:pPr>
      <w:widowControl w:val="0"/>
      <w:tabs>
        <w:tab w:val="clear" w:pos="3600"/>
      </w:tabs>
      <w:spacing w:before="240" w:after="240" w:line="440" w:lineRule="exact"/>
      <w:ind w:left="2551" w:hanging="2551"/>
      <w:jc w:val="both"/>
    </w:pPr>
    <w:rPr>
      <w:rFonts w:cs="Times New Roman"/>
      <w:kern w:val="2"/>
    </w:rPr>
  </w:style>
  <w:style w:type="paragraph" w:customStyle="1" w:styleId="323">
    <w:name w:val="xl101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18"/>
      <w:szCs w:val="18"/>
      <w:lang w:val="en-US" w:bidi="ar-SA"/>
    </w:rPr>
  </w:style>
  <w:style w:type="paragraph" w:customStyle="1" w:styleId="324">
    <w:name w:val="正文文字"/>
    <w:qFormat/>
    <w:uiPriority w:val="0"/>
    <w:pPr>
      <w:adjustRightInd w:val="0"/>
      <w:snapToGrid w:val="0"/>
      <w:spacing w:line="360" w:lineRule="auto"/>
      <w:ind w:firstLine="200" w:firstLineChars="200"/>
    </w:pPr>
    <w:rPr>
      <w:rFonts w:ascii="宋体" w:hAnsi="黑体" w:eastAsia="宋体" w:cs="Times New Roman"/>
      <w:kern w:val="2"/>
      <w:sz w:val="24"/>
      <w:szCs w:val="52"/>
      <w:lang w:val="en-US" w:eastAsia="zh-CN" w:bidi="ar-SA"/>
    </w:rPr>
  </w:style>
  <w:style w:type="paragraph" w:customStyle="1" w:styleId="325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autoSpaceDE/>
      <w:autoSpaceDN/>
      <w:jc w:val="center"/>
    </w:pPr>
    <w:rPr>
      <w:color w:val="000000"/>
      <w:sz w:val="28"/>
      <w:szCs w:val="24"/>
      <w:lang w:val="en-US" w:bidi="ar-SA"/>
    </w:rPr>
  </w:style>
  <w:style w:type="paragraph" w:customStyle="1" w:styleId="326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 w:val="28"/>
      <w:szCs w:val="21"/>
      <w:lang w:val="en-US" w:bidi="ar-SA"/>
    </w:rPr>
  </w:style>
  <w:style w:type="paragraph" w:customStyle="1" w:styleId="327">
    <w:name w:val="标准正文格式"/>
    <w:basedOn w:val="1"/>
    <w:qFormat/>
    <w:uiPriority w:val="0"/>
    <w:pPr>
      <w:autoSpaceDE/>
      <w:autoSpaceDN/>
      <w:spacing w:line="440" w:lineRule="exact"/>
      <w:ind w:firstLine="560" w:firstLineChars="200"/>
      <w:jc w:val="both"/>
    </w:pPr>
    <w:rPr>
      <w:rFonts w:cs="Times New Roman"/>
      <w:kern w:val="2"/>
      <w:sz w:val="28"/>
      <w:szCs w:val="20"/>
      <w:lang w:val="en-US" w:bidi="ar-SA"/>
    </w:rPr>
  </w:style>
  <w:style w:type="paragraph" w:customStyle="1" w:styleId="328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 w:val="28"/>
      <w:szCs w:val="24"/>
      <w:lang w:val="en-US" w:bidi="ar-SA"/>
    </w:rPr>
  </w:style>
  <w:style w:type="paragraph" w:customStyle="1" w:styleId="329">
    <w:name w:val="xl110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330">
    <w:name w:val="列出段落11"/>
    <w:basedOn w:val="1"/>
    <w:qFormat/>
    <w:uiPriority w:val="34"/>
    <w:pPr>
      <w:autoSpaceDE/>
      <w:autoSpaceDN/>
      <w:ind w:firstLine="420" w:firstLineChars="200"/>
      <w:jc w:val="both"/>
    </w:pPr>
    <w:rPr>
      <w:rFonts w:ascii="Calibri" w:hAnsi="Calibri" w:cs="Times New Roman"/>
      <w:kern w:val="2"/>
      <w:sz w:val="28"/>
      <w:lang w:val="en-US" w:bidi="ar-SA"/>
    </w:rPr>
  </w:style>
  <w:style w:type="paragraph" w:customStyle="1" w:styleId="331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</w:pPr>
    <w:rPr>
      <w:color w:val="000000"/>
      <w:sz w:val="28"/>
      <w:szCs w:val="24"/>
      <w:lang w:val="en-US" w:bidi="ar-SA"/>
    </w:rPr>
  </w:style>
  <w:style w:type="paragraph" w:customStyle="1" w:styleId="332">
    <w:name w:val="dot1"/>
    <w:basedOn w:val="1"/>
    <w:next w:val="1"/>
    <w:qFormat/>
    <w:uiPriority w:val="0"/>
    <w:pPr>
      <w:tabs>
        <w:tab w:val="left" w:pos="840"/>
        <w:tab w:val="left" w:pos="1129"/>
      </w:tabs>
      <w:autoSpaceDE/>
      <w:autoSpaceDN/>
      <w:spacing w:after="100"/>
      <w:ind w:left="840" w:right="-28" w:rightChars="-28"/>
      <w:jc w:val="both"/>
    </w:pPr>
    <w:rPr>
      <w:rFonts w:cs="Angsana New"/>
      <w:kern w:val="2"/>
      <w:sz w:val="28"/>
      <w:szCs w:val="21"/>
      <w:lang w:val="en-US" w:bidi="th-TH"/>
    </w:rPr>
  </w:style>
  <w:style w:type="paragraph" w:customStyle="1" w:styleId="333">
    <w:name w:val="_Style 332"/>
    <w:semiHidden/>
    <w:qFormat/>
    <w:uiPriority w:val="99"/>
    <w:rPr>
      <w:rFonts w:ascii="仿宋" w:hAnsi="仿宋" w:eastAsia="仿宋" w:cs="Times New Roman"/>
      <w:spacing w:val="20"/>
      <w:sz w:val="28"/>
      <w:szCs w:val="22"/>
      <w:lang w:val="en-US" w:eastAsia="zh-CN" w:bidi="ar-SA"/>
    </w:rPr>
  </w:style>
  <w:style w:type="paragraph" w:customStyle="1" w:styleId="334">
    <w:name w:val="font6"/>
    <w:basedOn w:val="1"/>
    <w:qFormat/>
    <w:uiPriority w:val="0"/>
    <w:pPr>
      <w:widowControl/>
      <w:autoSpaceDE/>
      <w:autoSpaceDN/>
    </w:pPr>
    <w:rPr>
      <w:sz w:val="18"/>
      <w:szCs w:val="18"/>
      <w:lang w:val="en-US" w:bidi="ar-SA"/>
    </w:rPr>
  </w:style>
  <w:style w:type="paragraph" w:customStyle="1" w:styleId="335">
    <w:name w:val="封面名称"/>
    <w:qFormat/>
    <w:uiPriority w:val="8"/>
    <w:pPr>
      <w:spacing w:line="680" w:lineRule="exact"/>
      <w:jc w:val="center"/>
    </w:pPr>
    <w:rPr>
      <w:rFonts w:ascii="黑体" w:hAnsi="黑体" w:eastAsia="黑体" w:cs="Times New Roman"/>
      <w:kern w:val="2"/>
      <w:sz w:val="52"/>
      <w:szCs w:val="52"/>
      <w:lang w:val="en-US" w:eastAsia="zh-CN" w:bidi="ar-SA"/>
    </w:rPr>
  </w:style>
  <w:style w:type="paragraph" w:customStyle="1" w:styleId="336">
    <w:name w:val="Char Char Char Char Char Char"/>
    <w:basedOn w:val="1"/>
    <w:semiHidden/>
    <w:qFormat/>
    <w:uiPriority w:val="0"/>
    <w:pPr>
      <w:widowControl/>
      <w:autoSpaceDE/>
      <w:autoSpaceDN/>
      <w:spacing w:after="160" w:line="240" w:lineRule="exact"/>
      <w:ind w:firstLine="200" w:firstLineChars="200"/>
    </w:pPr>
    <w:rPr>
      <w:rFonts w:ascii="Tahoma" w:hAnsi="Tahoma" w:cs="Times New Roman"/>
      <w:kern w:val="2"/>
      <w:sz w:val="28"/>
      <w:szCs w:val="28"/>
      <w:lang w:val="en-US" w:bidi="ar-SA"/>
    </w:rPr>
  </w:style>
  <w:style w:type="paragraph" w:customStyle="1" w:styleId="337">
    <w:name w:val="font15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color w:val="000000"/>
      <w:sz w:val="28"/>
      <w:szCs w:val="21"/>
      <w:lang w:val="en-US" w:bidi="ar-SA"/>
    </w:rPr>
  </w:style>
  <w:style w:type="paragraph" w:customStyle="1" w:styleId="338">
    <w:name w:val="表格2"/>
    <w:basedOn w:val="1"/>
    <w:qFormat/>
    <w:uiPriority w:val="0"/>
    <w:pPr>
      <w:autoSpaceDE/>
      <w:autoSpaceDN/>
      <w:jc w:val="both"/>
    </w:pPr>
    <w:rPr>
      <w:rFonts w:cs="Times New Roman"/>
      <w:kern w:val="2"/>
      <w:sz w:val="28"/>
      <w:szCs w:val="21"/>
      <w:lang w:val="en-US" w:bidi="ar-SA"/>
    </w:rPr>
  </w:style>
  <w:style w:type="paragraph" w:customStyle="1" w:styleId="339">
    <w:name w:val="文档正文"/>
    <w:basedOn w:val="1"/>
    <w:qFormat/>
    <w:uiPriority w:val="0"/>
    <w:pPr>
      <w:autoSpaceDE/>
      <w:autoSpaceDN/>
      <w:adjustRightInd w:val="0"/>
      <w:spacing w:line="480" w:lineRule="atLeast"/>
      <w:ind w:firstLine="480" w:firstLineChars="200"/>
      <w:jc w:val="both"/>
      <w:textAlignment w:val="baseline"/>
    </w:pPr>
    <w:rPr>
      <w:rFonts w:hAnsi="Arial" w:cs="Times New Roman"/>
      <w:sz w:val="24"/>
      <w:szCs w:val="24"/>
      <w:lang w:val="en-US" w:bidi="ar-SA"/>
    </w:rPr>
  </w:style>
  <w:style w:type="paragraph" w:customStyle="1" w:styleId="340">
    <w:name w:val="xl115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18"/>
      <w:szCs w:val="18"/>
      <w:lang w:val="en-US" w:bidi="ar-SA"/>
    </w:rPr>
  </w:style>
  <w:style w:type="paragraph" w:customStyle="1" w:styleId="341">
    <w:name w:val="xl11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18"/>
      <w:szCs w:val="18"/>
      <w:lang w:val="en-US" w:bidi="ar-SA"/>
    </w:rPr>
  </w:style>
  <w:style w:type="paragraph" w:customStyle="1" w:styleId="342">
    <w:name w:val="一级编号正文"/>
    <w:basedOn w:val="1"/>
    <w:qFormat/>
    <w:uiPriority w:val="0"/>
    <w:pPr>
      <w:numPr>
        <w:ilvl w:val="0"/>
        <w:numId w:val="18"/>
      </w:numPr>
      <w:autoSpaceDE/>
      <w:autoSpaceDN/>
      <w:adjustRightInd w:val="0"/>
      <w:snapToGrid w:val="0"/>
      <w:spacing w:line="360" w:lineRule="auto"/>
      <w:jc w:val="both"/>
    </w:pPr>
    <w:rPr>
      <w:rFonts w:ascii="Times New Roman" w:hAnsi="Times New Roman" w:cs="Times New Roman"/>
      <w:b/>
      <w:kern w:val="2"/>
      <w:sz w:val="24"/>
      <w:szCs w:val="24"/>
      <w:lang w:val="en-US" w:bidi="ar-SA"/>
    </w:rPr>
  </w:style>
  <w:style w:type="paragraph" w:customStyle="1" w:styleId="343">
    <w:name w:val="xl92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344">
    <w:name w:val="样式 标题 3h3Heading 3 - oldBold HeadbhH3l3CTlevel_3PIM 3L..."/>
    <w:basedOn w:val="4"/>
    <w:qFormat/>
    <w:uiPriority w:val="0"/>
    <w:pPr>
      <w:keepNext/>
      <w:keepLines/>
      <w:tabs>
        <w:tab w:val="left" w:pos="1571"/>
        <w:tab w:val="clear" w:pos="420"/>
      </w:tabs>
      <w:autoSpaceDE/>
      <w:autoSpaceDN/>
      <w:spacing w:before="260" w:after="260" w:line="360" w:lineRule="auto"/>
      <w:ind w:left="1146" w:hanging="720"/>
      <w:jc w:val="both"/>
    </w:pPr>
    <w:rPr>
      <w:rFonts w:cs="Times New Roman"/>
      <w:b w:val="0"/>
      <w:kern w:val="2"/>
      <w:sz w:val="30"/>
      <w:szCs w:val="20"/>
      <w:lang w:val="en-US" w:bidi="ar-SA"/>
    </w:rPr>
  </w:style>
  <w:style w:type="paragraph" w:customStyle="1" w:styleId="345">
    <w:name w:val="Item List_3"/>
    <w:basedOn w:val="292"/>
    <w:qFormat/>
    <w:uiPriority w:val="0"/>
    <w:pPr>
      <w:numPr>
        <w:ilvl w:val="2"/>
        <w:numId w:val="0"/>
      </w:numPr>
      <w:ind w:left="1995" w:hanging="420"/>
    </w:pPr>
  </w:style>
  <w:style w:type="paragraph" w:customStyle="1" w:styleId="346">
    <w:name w:val="p"/>
    <w:basedOn w:val="1"/>
    <w:qFormat/>
    <w:uiPriority w:val="0"/>
    <w:pPr>
      <w:widowControl/>
      <w:autoSpaceDE/>
      <w:autoSpaceDN/>
      <w:spacing w:before="100" w:beforeAutospacing="1" w:after="100" w:afterAutospacing="1" w:line="300" w:lineRule="atLeast"/>
    </w:pPr>
    <w:rPr>
      <w:rFonts w:cs="Times New Roman"/>
      <w:color w:val="000000"/>
      <w:sz w:val="18"/>
      <w:szCs w:val="18"/>
      <w:lang w:val="en-US" w:bidi="ar-SA"/>
    </w:rPr>
  </w:style>
  <w:style w:type="paragraph" w:customStyle="1" w:styleId="347">
    <w:name w:val="正文1 一级正文"/>
    <w:qFormat/>
    <w:uiPriority w:val="0"/>
    <w:pPr>
      <w:widowControl w:val="0"/>
      <w:spacing w:after="120" w:line="560" w:lineRule="exact"/>
      <w:ind w:firstLine="454"/>
    </w:pPr>
    <w:rPr>
      <w:rFonts w:ascii="楷体_GB2312" w:hAnsi="宋体" w:eastAsia="楷体_GB2312" w:cs="Times New Roman"/>
      <w:kern w:val="2"/>
      <w:sz w:val="28"/>
      <w:szCs w:val="28"/>
      <w:lang w:val="en-US" w:eastAsia="zh-CN" w:bidi="ar-SA"/>
    </w:rPr>
  </w:style>
  <w:style w:type="paragraph" w:customStyle="1" w:styleId="348">
    <w:name w:val="xl12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4"/>
      <w:lang w:val="en-US" w:bidi="ar-SA"/>
    </w:rPr>
  </w:style>
  <w:style w:type="paragraph" w:customStyle="1" w:styleId="349">
    <w:name w:val="xl119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autoSpaceDE/>
      <w:autoSpaceDN/>
      <w:jc w:val="center"/>
    </w:pPr>
    <w:rPr>
      <w:b/>
      <w:bCs/>
      <w:color w:val="000000"/>
      <w:sz w:val="28"/>
      <w:szCs w:val="28"/>
      <w:lang w:val="en-US" w:bidi="ar-SA"/>
    </w:rPr>
  </w:style>
  <w:style w:type="paragraph" w:customStyle="1" w:styleId="350">
    <w:name w:val="xl120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b/>
      <w:bCs/>
      <w:color w:val="000000"/>
      <w:sz w:val="28"/>
      <w:szCs w:val="28"/>
      <w:lang w:val="en-US" w:bidi="ar-SA"/>
    </w:rPr>
  </w:style>
  <w:style w:type="paragraph" w:customStyle="1" w:styleId="351">
    <w:name w:val="一级小编号"/>
    <w:qFormat/>
    <w:uiPriority w:val="0"/>
    <w:pPr>
      <w:numPr>
        <w:ilvl w:val="0"/>
        <w:numId w:val="19"/>
      </w:numPr>
    </w:pPr>
    <w:rPr>
      <w:rFonts w:ascii="Times New Roman" w:hAnsi="Times New Roman" w:eastAsia="宋体" w:cs="Times New Roman"/>
      <w:b/>
      <w:kern w:val="2"/>
      <w:sz w:val="28"/>
      <w:szCs w:val="24"/>
      <w:lang w:val="en-US" w:eastAsia="zh-CN" w:bidi="ar-SA"/>
    </w:rPr>
  </w:style>
  <w:style w:type="paragraph" w:customStyle="1" w:styleId="352">
    <w:name w:val="xl12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4"/>
      <w:lang w:val="en-US" w:bidi="ar-SA"/>
    </w:rPr>
  </w:style>
  <w:style w:type="paragraph" w:customStyle="1" w:styleId="353">
    <w:name w:val="小项目"/>
    <w:basedOn w:val="18"/>
    <w:qFormat/>
    <w:uiPriority w:val="0"/>
    <w:pPr>
      <w:numPr>
        <w:ilvl w:val="4"/>
        <w:numId w:val="10"/>
      </w:numPr>
      <w:tabs>
        <w:tab w:val="left" w:pos="2100"/>
      </w:tabs>
      <w:adjustRightInd w:val="0"/>
      <w:snapToGrid w:val="0"/>
      <w:spacing w:after="0" w:line="300" w:lineRule="auto"/>
      <w:ind w:leftChars="0"/>
    </w:pPr>
    <w:rPr>
      <w:rFonts w:eastAsia="楷体_GB2312"/>
      <w:sz w:val="24"/>
    </w:rPr>
  </w:style>
  <w:style w:type="paragraph" w:customStyle="1" w:styleId="354">
    <w:name w:val="报告标题2"/>
    <w:basedOn w:val="3"/>
    <w:next w:val="355"/>
    <w:qFormat/>
    <w:uiPriority w:val="0"/>
    <w:pPr>
      <w:numPr>
        <w:ilvl w:val="1"/>
        <w:numId w:val="20"/>
      </w:numPr>
      <w:tabs>
        <w:tab w:val="left" w:pos="1044"/>
        <w:tab w:val="left" w:pos="1464"/>
      </w:tabs>
      <w:autoSpaceDE/>
      <w:autoSpaceDN/>
      <w:snapToGrid w:val="0"/>
      <w:spacing w:before="120" w:after="120" w:line="400" w:lineRule="exact"/>
    </w:pPr>
    <w:rPr>
      <w:rFonts w:ascii="黑体" w:hAnsi="黑体" w:eastAsia="宋体" w:cs="Times New Roman"/>
      <w:color w:val="000000"/>
      <w:kern w:val="2"/>
      <w:sz w:val="30"/>
      <w:lang w:val="en-US" w:bidi="ar-SA"/>
    </w:rPr>
  </w:style>
  <w:style w:type="paragraph" w:customStyle="1" w:styleId="355">
    <w:name w:val="报告正文1"/>
    <w:basedOn w:val="1"/>
    <w:qFormat/>
    <w:uiPriority w:val="0"/>
    <w:pPr>
      <w:autoSpaceDE/>
      <w:autoSpaceDN/>
      <w:spacing w:line="360" w:lineRule="auto"/>
      <w:ind w:firstLine="562" w:firstLineChars="234"/>
      <w:jc w:val="both"/>
      <w:outlineLvl w:val="0"/>
    </w:pPr>
    <w:rPr>
      <w:rFonts w:ascii="Times New Roman" w:hAnsi="Times New Roman" w:cs="Times New Roman"/>
      <w:kern w:val="2"/>
      <w:sz w:val="24"/>
      <w:szCs w:val="24"/>
      <w:lang w:val="en-US" w:bidi="ar-SA"/>
    </w:rPr>
  </w:style>
  <w:style w:type="paragraph" w:customStyle="1" w:styleId="356">
    <w:name w:val="标题3"/>
    <w:basedOn w:val="3"/>
    <w:qFormat/>
    <w:uiPriority w:val="0"/>
    <w:pPr>
      <w:autoSpaceDE/>
      <w:autoSpaceDN/>
      <w:spacing w:before="100" w:beforeAutospacing="1" w:after="100" w:afterAutospacing="1" w:line="360" w:lineRule="auto"/>
      <w:jc w:val="both"/>
      <w:outlineLvl w:val="2"/>
    </w:pPr>
    <w:rPr>
      <w:rFonts w:ascii="Times New Roman" w:hAnsi="Times New Roman" w:eastAsia="宋体" w:cs="Times New Roman"/>
      <w:kern w:val="44"/>
      <w:sz w:val="28"/>
      <w:szCs w:val="28"/>
      <w:lang w:val="en-US" w:bidi="ar-SA"/>
    </w:rPr>
  </w:style>
  <w:style w:type="paragraph" w:customStyle="1" w:styleId="357">
    <w:name w:val="修订3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58">
    <w:name w:val="列出段落21"/>
    <w:basedOn w:val="1"/>
    <w:qFormat/>
    <w:uiPriority w:val="99"/>
    <w:pPr>
      <w:autoSpaceDE/>
      <w:autoSpaceDN/>
      <w:spacing w:line="360" w:lineRule="auto"/>
      <w:ind w:firstLine="420" w:firstLineChars="200"/>
      <w:jc w:val="both"/>
    </w:pPr>
    <w:rPr>
      <w:rFonts w:ascii="Times New Roman" w:hAnsi="Times New Roman" w:cs="Times New Roman"/>
      <w:kern w:val="2"/>
      <w:sz w:val="28"/>
      <w:lang w:val="en-US" w:bidi="ar-SA"/>
    </w:rPr>
  </w:style>
  <w:style w:type="paragraph" w:customStyle="1" w:styleId="359">
    <w:name w:val="p15"/>
    <w:basedOn w:val="1"/>
    <w:qFormat/>
    <w:uiPriority w:val="0"/>
    <w:pPr>
      <w:widowControl/>
      <w:autoSpaceDE/>
      <w:autoSpaceDN/>
      <w:spacing w:before="156" w:after="187" w:line="312" w:lineRule="auto"/>
      <w:ind w:firstLine="420"/>
      <w:jc w:val="both"/>
    </w:pPr>
    <w:rPr>
      <w:spacing w:val="8"/>
      <w:sz w:val="28"/>
      <w:szCs w:val="24"/>
      <w:lang w:val="en-US" w:bidi="ar-SA"/>
    </w:rPr>
  </w:style>
  <w:style w:type="paragraph" w:customStyle="1" w:styleId="360">
    <w:name w:val="节标题层次1"/>
    <w:qFormat/>
    <w:uiPriority w:val="2"/>
    <w:pPr>
      <w:numPr>
        <w:ilvl w:val="1"/>
        <w:numId w:val="21"/>
      </w:numPr>
      <w:tabs>
        <w:tab w:val="left" w:pos="600"/>
      </w:tabs>
      <w:adjustRightInd w:val="0"/>
      <w:snapToGrid w:val="0"/>
      <w:spacing w:beforeLines="50" w:afterLines="50" w:line="360" w:lineRule="auto"/>
      <w:ind w:left="840" w:hanging="420"/>
      <w:outlineLvl w:val="1"/>
    </w:pPr>
    <w:rPr>
      <w:rFonts w:ascii="黑体" w:hAnsi="Calibri Light" w:eastAsia="黑体" w:cs="Times New Roman"/>
      <w:bCs/>
      <w:snapToGrid w:val="0"/>
      <w:sz w:val="24"/>
      <w:szCs w:val="32"/>
      <w:lang w:val="en-US" w:eastAsia="zh-CN" w:bidi="ar-SA"/>
    </w:rPr>
  </w:style>
  <w:style w:type="paragraph" w:customStyle="1" w:styleId="361">
    <w:name w:val="列项——（一级）"/>
    <w:qFormat/>
    <w:uiPriority w:val="0"/>
    <w:pPr>
      <w:widowControl w:val="0"/>
      <w:numPr>
        <w:ilvl w:val="0"/>
        <w:numId w:val="22"/>
      </w:numPr>
      <w:tabs>
        <w:tab w:val="left" w:pos="1140"/>
      </w:tabs>
      <w:spacing w:line="360" w:lineRule="exact"/>
      <w:ind w:left="200" w:leftChars="200" w:hanging="150" w:hangingChars="15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362">
    <w:name w:val="xl73"/>
    <w:basedOn w:val="1"/>
    <w:qFormat/>
    <w:uiPriority w:val="0"/>
    <w:pPr>
      <w:widowControl/>
      <w:autoSpaceDE/>
      <w:autoSpaceDN/>
      <w:jc w:val="center"/>
    </w:pPr>
    <w:rPr>
      <w:sz w:val="28"/>
      <w:szCs w:val="24"/>
      <w:lang w:val="en-US" w:bidi="ar-SA"/>
    </w:rPr>
  </w:style>
  <w:style w:type="paragraph" w:customStyle="1" w:styleId="363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18"/>
      <w:szCs w:val="18"/>
      <w:lang w:val="en-US" w:bidi="ar-SA"/>
    </w:rPr>
  </w:style>
  <w:style w:type="paragraph" w:customStyle="1" w:styleId="364">
    <w:name w:val="有符号正文"/>
    <w:basedOn w:val="1"/>
    <w:qFormat/>
    <w:uiPriority w:val="0"/>
    <w:pPr>
      <w:autoSpaceDE/>
      <w:autoSpaceDN/>
      <w:spacing w:line="400" w:lineRule="exact"/>
      <w:ind w:firstLine="200" w:firstLineChars="200"/>
      <w:jc w:val="both"/>
    </w:pPr>
    <w:rPr>
      <w:rFonts w:ascii="Arial" w:hAnsi="Arial" w:cs="Times New Roman"/>
      <w:kern w:val="2"/>
      <w:sz w:val="28"/>
      <w:szCs w:val="24"/>
      <w:lang w:val="en-US" w:bidi="ar-SA"/>
    </w:rPr>
  </w:style>
  <w:style w:type="paragraph" w:customStyle="1" w:styleId="365">
    <w:name w:val="font19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lang w:val="en-US" w:bidi="ar-SA"/>
    </w:rPr>
  </w:style>
  <w:style w:type="paragraph" w:customStyle="1" w:styleId="366">
    <w:name w:val="font12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b/>
      <w:bCs/>
      <w:color w:val="000000"/>
      <w:sz w:val="28"/>
      <w:szCs w:val="24"/>
      <w:lang w:val="en-US" w:bidi="ar-SA"/>
    </w:rPr>
  </w:style>
  <w:style w:type="paragraph" w:customStyle="1" w:styleId="367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368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sz w:val="24"/>
      <w:szCs w:val="24"/>
      <w:lang w:val="en-US" w:eastAsia="zh-CN" w:bidi="ar-SA"/>
    </w:rPr>
  </w:style>
  <w:style w:type="paragraph" w:customStyle="1" w:styleId="369">
    <w:name w:val="xl122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 w:val="28"/>
      <w:szCs w:val="21"/>
      <w:lang w:val="en-US" w:bidi="ar-SA"/>
    </w:rPr>
  </w:style>
  <w:style w:type="paragraph" w:customStyle="1" w:styleId="370">
    <w:name w:val="节标题层次5"/>
    <w:qFormat/>
    <w:uiPriority w:val="2"/>
    <w:pPr>
      <w:tabs>
        <w:tab w:val="left" w:pos="1296"/>
      </w:tabs>
      <w:adjustRightInd w:val="0"/>
      <w:snapToGrid w:val="0"/>
      <w:spacing w:beforeLines="50" w:afterLines="50" w:line="360" w:lineRule="auto"/>
      <w:ind w:left="1152" w:hanging="1152"/>
      <w:outlineLvl w:val="5"/>
    </w:pPr>
    <w:rPr>
      <w:rFonts w:ascii="Calibri" w:hAnsi="Calibri" w:eastAsia="黑体" w:cs="Times New Roman"/>
      <w:snapToGrid w:val="0"/>
      <w:kern w:val="2"/>
      <w:sz w:val="24"/>
      <w:szCs w:val="21"/>
      <w:lang w:val="en-US" w:eastAsia="zh-CN" w:bidi="ar-SA"/>
    </w:rPr>
  </w:style>
  <w:style w:type="paragraph" w:customStyle="1" w:styleId="371">
    <w:name w:val="xl12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 w:val="28"/>
      <w:szCs w:val="21"/>
      <w:lang w:val="en-US" w:bidi="ar-SA"/>
    </w:rPr>
  </w:style>
  <w:style w:type="paragraph" w:customStyle="1" w:styleId="372">
    <w:name w:val="xl11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autoSpaceDE/>
      <w:autoSpaceDN/>
      <w:jc w:val="center"/>
    </w:pPr>
    <w:rPr>
      <w:b/>
      <w:bCs/>
      <w:color w:val="000000"/>
      <w:sz w:val="28"/>
      <w:szCs w:val="28"/>
      <w:lang w:val="en-US" w:bidi="ar-SA"/>
    </w:rPr>
  </w:style>
  <w:style w:type="paragraph" w:customStyle="1" w:styleId="373">
    <w:name w:val="xl98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374">
    <w:name w:val="TOC 标题2"/>
    <w:basedOn w:val="2"/>
    <w:next w:val="1"/>
    <w:unhideWhenUsed/>
    <w:qFormat/>
    <w:uiPriority w:val="39"/>
    <w:pPr>
      <w:widowControl/>
      <w:autoSpaceDE/>
      <w:autoSpaceDN/>
      <w:spacing w:before="240" w:after="0" w:line="259" w:lineRule="auto"/>
      <w:jc w:val="center"/>
      <w:outlineLvl w:val="9"/>
    </w:pPr>
    <w:rPr>
      <w:rFonts w:ascii="Calibri Light" w:hAnsi="Calibri Light" w:cs="Times New Roman"/>
      <w:b/>
      <w:bCs w:val="0"/>
      <w:color w:val="2E74B5"/>
      <w:kern w:val="0"/>
      <w:sz w:val="28"/>
      <w:szCs w:val="32"/>
      <w:lang w:val="en-US" w:bidi="ar-SA"/>
    </w:rPr>
  </w:style>
  <w:style w:type="paragraph" w:customStyle="1" w:styleId="375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 w:val="28"/>
      <w:szCs w:val="24"/>
      <w:lang w:val="en-US" w:bidi="ar-SA"/>
    </w:rPr>
  </w:style>
  <w:style w:type="paragraph" w:customStyle="1" w:styleId="376">
    <w:name w:val="三级条标题"/>
    <w:basedOn w:val="321"/>
    <w:next w:val="264"/>
    <w:qFormat/>
    <w:uiPriority w:val="99"/>
    <w:pPr>
      <w:numPr>
        <w:ilvl w:val="0"/>
        <w:numId w:val="0"/>
      </w:numPr>
      <w:tabs>
        <w:tab w:val="left" w:pos="2160"/>
      </w:tabs>
      <w:jc w:val="left"/>
      <w:outlineLvl w:val="4"/>
    </w:pPr>
    <w:rPr>
      <w:rFonts w:ascii="Times New Roman"/>
      <w:b w:val="0"/>
      <w:bCs w:val="0"/>
    </w:rPr>
  </w:style>
  <w:style w:type="paragraph" w:customStyle="1" w:styleId="377">
    <w:name w:val="Char Char1 Char Char Char Char Char Char Char Char Char Char Char Char Char Char Char Char Char Char"/>
    <w:basedOn w:val="1"/>
    <w:qFormat/>
    <w:uiPriority w:val="0"/>
    <w:pPr>
      <w:widowControl/>
      <w:autoSpaceDE/>
      <w:autoSpaceDN/>
      <w:spacing w:after="160" w:line="240" w:lineRule="exact"/>
      <w:ind w:firstLine="200" w:firstLineChars="200"/>
    </w:pPr>
    <w:rPr>
      <w:rFonts w:ascii="Verdana" w:hAnsi="Verdana" w:cs="Times New Roman"/>
      <w:sz w:val="20"/>
      <w:szCs w:val="20"/>
      <w:lang w:val="en-US" w:eastAsia="en-US" w:bidi="ar-SA"/>
    </w:rPr>
  </w:style>
  <w:style w:type="paragraph" w:customStyle="1" w:styleId="378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379">
    <w:name w:val="font16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color w:val="000000"/>
      <w:sz w:val="28"/>
      <w:szCs w:val="21"/>
      <w:lang w:val="en-US" w:bidi="ar-SA"/>
    </w:rPr>
  </w:style>
  <w:style w:type="paragraph" w:customStyle="1" w:styleId="380">
    <w:name w:val="xl67"/>
    <w:basedOn w:val="1"/>
    <w:qFormat/>
    <w:uiPriority w:val="0"/>
    <w:pPr>
      <w:widowControl/>
      <w:autoSpaceDE/>
      <w:autoSpaceDN/>
    </w:pPr>
    <w:rPr>
      <w:color w:val="000000"/>
      <w:sz w:val="28"/>
      <w:szCs w:val="24"/>
      <w:lang w:val="en-US" w:bidi="ar-SA"/>
    </w:rPr>
  </w:style>
  <w:style w:type="paragraph" w:customStyle="1" w:styleId="381">
    <w:name w:val="font0"/>
    <w:basedOn w:val="1"/>
    <w:qFormat/>
    <w:uiPriority w:val="0"/>
    <w:pPr>
      <w:widowControl/>
      <w:autoSpaceDE/>
      <w:autoSpaceDN/>
    </w:pPr>
    <w:rPr>
      <w:color w:val="000000"/>
      <w:lang w:val="en-US" w:bidi="ar-SA"/>
    </w:rPr>
  </w:style>
  <w:style w:type="paragraph" w:customStyle="1" w:styleId="382">
    <w:name w:val="正文 + 行距: 固定值 14 磅"/>
    <w:basedOn w:val="1"/>
    <w:qFormat/>
    <w:uiPriority w:val="0"/>
    <w:pPr>
      <w:autoSpaceDE/>
      <w:autoSpaceDN/>
      <w:spacing w:line="280" w:lineRule="exact"/>
      <w:ind w:left="210" w:leftChars="100"/>
      <w:jc w:val="both"/>
    </w:pPr>
    <w:rPr>
      <w:rFonts w:cs="Times New Roman"/>
      <w:kern w:val="2"/>
      <w:sz w:val="24"/>
      <w:szCs w:val="24"/>
      <w:lang w:val="en-US" w:bidi="ar-SA"/>
    </w:rPr>
  </w:style>
  <w:style w:type="paragraph" w:customStyle="1" w:styleId="383">
    <w:name w:val="列出段落5"/>
    <w:basedOn w:val="1"/>
    <w:qFormat/>
    <w:uiPriority w:val="0"/>
    <w:pPr>
      <w:tabs>
        <w:tab w:val="left" w:pos="1061"/>
      </w:tabs>
      <w:autoSpaceDE/>
      <w:autoSpaceDN/>
      <w:ind w:left="1" w:firstLine="567"/>
      <w:jc w:val="both"/>
    </w:pPr>
    <w:rPr>
      <w:rFonts w:ascii="Times New Roman" w:hAnsi="仿宋" w:eastAsia="仿宋" w:cs="Times New Roman"/>
      <w:b/>
      <w:kern w:val="2"/>
      <w:sz w:val="30"/>
      <w:szCs w:val="30"/>
      <w:lang w:val="en-US" w:bidi="ar-SA"/>
    </w:rPr>
  </w:style>
  <w:style w:type="paragraph" w:customStyle="1" w:styleId="384">
    <w:name w:val="font7"/>
    <w:basedOn w:val="1"/>
    <w:qFormat/>
    <w:uiPriority w:val="0"/>
    <w:pPr>
      <w:widowControl/>
      <w:autoSpaceDE/>
      <w:autoSpaceDN/>
    </w:pPr>
    <w:rPr>
      <w:color w:val="000000"/>
      <w:lang w:val="en-US" w:bidi="ar-SA"/>
    </w:rPr>
  </w:style>
  <w:style w:type="paragraph" w:customStyle="1" w:styleId="385">
    <w:name w:val="修订4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86">
    <w:name w:val="font11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b/>
      <w:bCs/>
      <w:color w:val="000000"/>
      <w:sz w:val="28"/>
      <w:szCs w:val="24"/>
      <w:lang w:val="en-US" w:bidi="ar-SA"/>
    </w:rPr>
  </w:style>
  <w:style w:type="paragraph" w:customStyle="1" w:styleId="387">
    <w:name w:val="列出段落1"/>
    <w:basedOn w:val="1"/>
    <w:qFormat/>
    <w:uiPriority w:val="99"/>
    <w:pPr>
      <w:tabs>
        <w:tab w:val="left" w:pos="1061"/>
      </w:tabs>
      <w:autoSpaceDE/>
      <w:autoSpaceDN/>
      <w:ind w:left="1" w:firstLine="567"/>
      <w:jc w:val="both"/>
    </w:pPr>
    <w:rPr>
      <w:rFonts w:ascii="Times New Roman" w:hAnsi="仿宋" w:eastAsia="仿宋" w:cs="Times New Roman"/>
      <w:kern w:val="2"/>
      <w:sz w:val="30"/>
      <w:szCs w:val="30"/>
      <w:lang w:val="en-US" w:bidi="ar-SA"/>
    </w:rPr>
  </w:style>
  <w:style w:type="paragraph" w:customStyle="1" w:styleId="388">
    <w:name w:val="网格表 31"/>
    <w:basedOn w:val="2"/>
    <w:next w:val="1"/>
    <w:qFormat/>
    <w:uiPriority w:val="39"/>
    <w:pPr>
      <w:widowControl/>
      <w:numPr>
        <w:ilvl w:val="0"/>
        <w:numId w:val="9"/>
      </w:numPr>
      <w:tabs>
        <w:tab w:val="left" w:pos="567"/>
      </w:tabs>
      <w:autoSpaceDE/>
      <w:autoSpaceDN/>
      <w:spacing w:before="0" w:after="0" w:line="360" w:lineRule="auto"/>
      <w:ind w:left="846" w:hanging="420"/>
      <w:outlineLvl w:val="9"/>
    </w:pPr>
    <w:rPr>
      <w:rFonts w:ascii="Times New Roman" w:hAnsi="Times New Roman" w:eastAsia="黑体" w:cs="Times New Roman"/>
      <w:kern w:val="0"/>
      <w:sz w:val="28"/>
      <w:szCs w:val="28"/>
      <w:lang w:val="en-US" w:bidi="en-US"/>
    </w:rPr>
  </w:style>
  <w:style w:type="paragraph" w:customStyle="1" w:styleId="389">
    <w:name w:val="List Paragraph1"/>
    <w:basedOn w:val="1"/>
    <w:qFormat/>
    <w:uiPriority w:val="0"/>
    <w:pPr>
      <w:autoSpaceDE/>
      <w:autoSpaceDN/>
      <w:ind w:firstLine="420" w:firstLineChars="200"/>
      <w:jc w:val="both"/>
    </w:pPr>
    <w:rPr>
      <w:rFonts w:ascii="Calibri" w:hAnsi="Calibri" w:cs="Times New Roman"/>
      <w:kern w:val="2"/>
      <w:sz w:val="28"/>
      <w:lang w:val="en-US" w:bidi="ar-SA"/>
    </w:rPr>
  </w:style>
  <w:style w:type="paragraph" w:customStyle="1" w:styleId="390">
    <w:name w:val="Char Char Char Char"/>
    <w:basedOn w:val="1"/>
    <w:qFormat/>
    <w:uiPriority w:val="0"/>
    <w:pPr>
      <w:widowControl/>
      <w:autoSpaceDE/>
      <w:autoSpaceDN/>
      <w:spacing w:after="160" w:line="240" w:lineRule="exact"/>
      <w:ind w:firstLine="560" w:firstLineChars="200"/>
    </w:pPr>
    <w:rPr>
      <w:rFonts w:cs="Times New Roman"/>
      <w:sz w:val="28"/>
      <w:szCs w:val="28"/>
      <w:lang w:val="en-US" w:eastAsia="en-US" w:bidi="ar-SA"/>
    </w:rPr>
  </w:style>
  <w:style w:type="paragraph" w:customStyle="1" w:styleId="391">
    <w:name w:val="pt9"/>
    <w:basedOn w:val="1"/>
    <w:qFormat/>
    <w:uiPriority w:val="0"/>
    <w:pPr>
      <w:widowControl/>
      <w:autoSpaceDE/>
      <w:autoSpaceDN/>
      <w:spacing w:before="100" w:beforeAutospacing="1" w:after="100" w:afterAutospacing="1" w:line="250" w:lineRule="atLeast"/>
    </w:pPr>
    <w:rPr>
      <w:rFonts w:ascii="Times New Roman" w:hAnsi="Times New Roman" w:eastAsia="Arial Unicode MS" w:cs="Arial Unicode MS"/>
      <w:color w:val="000000"/>
      <w:sz w:val="18"/>
      <w:szCs w:val="18"/>
      <w:lang w:val="en-US" w:bidi="ar-SA"/>
    </w:rPr>
  </w:style>
  <w:style w:type="paragraph" w:customStyle="1" w:styleId="392">
    <w:name w:val="样式 加粗 段前6磅"/>
    <w:basedOn w:val="1"/>
    <w:qFormat/>
    <w:uiPriority w:val="0"/>
    <w:pPr>
      <w:numPr>
        <w:ilvl w:val="0"/>
        <w:numId w:val="23"/>
      </w:numPr>
      <w:tabs>
        <w:tab w:val="left" w:pos="420"/>
      </w:tabs>
      <w:autoSpaceDE/>
      <w:autoSpaceDN/>
      <w:spacing w:before="120"/>
      <w:jc w:val="both"/>
    </w:pPr>
    <w:rPr>
      <w:rFonts w:ascii="Times New Roman" w:hAnsi="Times New Roman"/>
      <w:b/>
      <w:bCs/>
      <w:kern w:val="2"/>
      <w:sz w:val="28"/>
      <w:szCs w:val="24"/>
      <w:lang w:val="en-US" w:bidi="ar-SA"/>
    </w:rPr>
  </w:style>
  <w:style w:type="paragraph" w:customStyle="1" w:styleId="393">
    <w:name w:val="fulubt2"/>
    <w:basedOn w:val="5"/>
    <w:qFormat/>
    <w:uiPriority w:val="0"/>
    <w:pPr>
      <w:keepNext/>
      <w:keepLines/>
      <w:numPr>
        <w:ilvl w:val="1"/>
        <w:numId w:val="13"/>
      </w:numPr>
      <w:autoSpaceDE/>
      <w:autoSpaceDN/>
      <w:spacing w:before="100" w:after="100" w:line="360" w:lineRule="auto"/>
      <w:ind w:left="0" w:firstLine="0"/>
    </w:pPr>
    <w:rPr>
      <w:rFonts w:ascii="黑体" w:hAnsi="黑体" w:eastAsia="宋体" w:cs="Times New Roman"/>
      <w:bCs w:val="0"/>
      <w:color w:val="000000"/>
      <w:kern w:val="44"/>
      <w:szCs w:val="24"/>
      <w:lang w:val="en-US" w:bidi="ar-SA"/>
    </w:rPr>
  </w:style>
  <w:style w:type="paragraph" w:customStyle="1" w:styleId="394">
    <w:name w:val="xl87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 w:val="28"/>
      <w:szCs w:val="24"/>
      <w:lang w:val="en-US" w:bidi="ar-SA"/>
    </w:rPr>
  </w:style>
  <w:style w:type="paragraph" w:customStyle="1" w:styleId="395">
    <w:name w:val="样式 样式 首行缩进:  2 字符 + 首行缩进:  2 字符1"/>
    <w:basedOn w:val="177"/>
    <w:qFormat/>
    <w:uiPriority w:val="0"/>
    <w:pPr>
      <w:ind w:firstLine="480"/>
    </w:pPr>
  </w:style>
  <w:style w:type="paragraph" w:customStyle="1" w:styleId="396">
    <w:name w:val="节标题层次3"/>
    <w:qFormat/>
    <w:uiPriority w:val="2"/>
    <w:pPr>
      <w:tabs>
        <w:tab w:val="left" w:pos="912"/>
      </w:tabs>
      <w:adjustRightInd w:val="0"/>
      <w:snapToGrid w:val="0"/>
      <w:spacing w:beforeLines="50" w:afterLines="50" w:line="360" w:lineRule="auto"/>
      <w:ind w:left="864" w:hanging="864"/>
      <w:outlineLvl w:val="3"/>
    </w:pPr>
    <w:rPr>
      <w:rFonts w:ascii="Calibri" w:hAnsi="Calibri" w:eastAsia="黑体" w:cs="Times New Roman"/>
      <w:kern w:val="2"/>
      <w:sz w:val="24"/>
      <w:szCs w:val="21"/>
      <w:lang w:val="en-US" w:eastAsia="zh-CN" w:bidi="ar-SA"/>
    </w:rPr>
  </w:style>
  <w:style w:type="paragraph" w:customStyle="1" w:styleId="397">
    <w:name w:val="xl38"/>
    <w:basedOn w:val="1"/>
    <w:qFormat/>
    <w:uiPriority w:val="0"/>
    <w:pPr>
      <w:widowControl/>
      <w:autoSpaceDE/>
      <w:autoSpaceDN/>
      <w:spacing w:before="100" w:beforeAutospacing="1" w:after="100" w:afterAutospacing="1"/>
      <w:jc w:val="center"/>
      <w:textAlignment w:val="center"/>
    </w:pPr>
    <w:rPr>
      <w:rFonts w:hint="eastAsia" w:ascii="黑体" w:eastAsia="黑体" w:cs="Times New Roman"/>
      <w:b/>
      <w:bCs/>
      <w:sz w:val="36"/>
      <w:szCs w:val="36"/>
      <w:lang w:val="en-US" w:bidi="ar-SA"/>
    </w:rPr>
  </w:style>
  <w:style w:type="paragraph" w:customStyle="1" w:styleId="398">
    <w:name w:val="修订1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399">
    <w:name w:val="样式 标题 2 + 首行缩进:  2 字符"/>
    <w:basedOn w:val="3"/>
    <w:next w:val="1"/>
    <w:qFormat/>
    <w:uiPriority w:val="0"/>
    <w:pPr>
      <w:tabs>
        <w:tab w:val="left" w:pos="1219"/>
      </w:tabs>
      <w:autoSpaceDE/>
      <w:autoSpaceDN/>
      <w:snapToGrid w:val="0"/>
      <w:spacing w:line="360" w:lineRule="auto"/>
      <w:ind w:left="1219" w:hanging="576"/>
      <w:jc w:val="both"/>
    </w:pPr>
    <w:rPr>
      <w:rFonts w:ascii="Arial" w:hAnsi="Arial" w:eastAsia="宋体" w:cs="宋体"/>
      <w:kern w:val="2"/>
      <w:szCs w:val="20"/>
      <w:lang w:val="en-US" w:bidi="ar-SA"/>
    </w:rPr>
  </w:style>
  <w:style w:type="paragraph" w:customStyle="1" w:styleId="400">
    <w:name w:val="项目正文"/>
    <w:qFormat/>
    <w:uiPriority w:val="0"/>
    <w:pPr>
      <w:tabs>
        <w:tab w:val="left" w:pos="851"/>
      </w:tabs>
      <w:spacing w:line="360" w:lineRule="auto"/>
      <w:ind w:left="420" w:hanging="420"/>
      <w:jc w:val="both"/>
    </w:pPr>
    <w:rPr>
      <w:rFonts w:ascii="Arial" w:hAnsi="Arial" w:eastAsia="宋体" w:cs="Times New Roman"/>
      <w:kern w:val="2"/>
      <w:sz w:val="18"/>
      <w:lang w:val="en-US" w:eastAsia="zh-CN" w:bidi="ar-SA"/>
    </w:rPr>
  </w:style>
  <w:style w:type="paragraph" w:customStyle="1" w:styleId="401">
    <w:name w:val="默认段落字体 Para Char Char Char Char Char Char Char"/>
    <w:basedOn w:val="1"/>
    <w:qFormat/>
    <w:uiPriority w:val="0"/>
    <w:pPr>
      <w:autoSpaceDE/>
      <w:autoSpaceDN/>
      <w:jc w:val="both"/>
    </w:pPr>
    <w:rPr>
      <w:rFonts w:ascii="Times New Roman" w:hAnsi="Times New Roman" w:cs="Times New Roman"/>
      <w:kern w:val="2"/>
      <w:sz w:val="28"/>
      <w:szCs w:val="20"/>
      <w:lang w:val="en-US" w:bidi="ar-SA"/>
    </w:rPr>
  </w:style>
  <w:style w:type="paragraph" w:customStyle="1" w:styleId="402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403">
    <w:name w:val="样式 (西文) Times New Roman 四号 段后: 6 磅 行距: 固定值 20 磅 首行缩进:  1.92 ..."/>
    <w:basedOn w:val="1"/>
    <w:qFormat/>
    <w:uiPriority w:val="0"/>
    <w:pPr>
      <w:autoSpaceDE/>
      <w:autoSpaceDN/>
      <w:spacing w:beforeLines="50" w:afterLines="50" w:line="360" w:lineRule="auto"/>
      <w:ind w:firstLine="200" w:firstLineChars="200"/>
      <w:jc w:val="both"/>
    </w:pPr>
    <w:rPr>
      <w:rFonts w:ascii="Times New Roman" w:hAnsi="Times New Roman"/>
      <w:kern w:val="2"/>
      <w:sz w:val="28"/>
      <w:szCs w:val="20"/>
      <w:lang w:val="en-US" w:bidi="ar-SA"/>
    </w:rPr>
  </w:style>
  <w:style w:type="paragraph" w:customStyle="1" w:styleId="404">
    <w:name w:val="xl10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405">
    <w:name w:val="Char Char Char Char Char Char Char Char Char"/>
    <w:basedOn w:val="1"/>
    <w:qFormat/>
    <w:uiPriority w:val="0"/>
    <w:pPr>
      <w:widowControl/>
      <w:autoSpaceDE/>
      <w:autoSpaceDN/>
      <w:spacing w:after="160" w:line="240" w:lineRule="exact"/>
    </w:pPr>
    <w:rPr>
      <w:rFonts w:ascii="Verdana" w:hAnsi="Verdana" w:eastAsia="仿宋_GB2312" w:cs="Times New Roman"/>
      <w:sz w:val="24"/>
      <w:szCs w:val="20"/>
      <w:lang w:val="en-US" w:eastAsia="en-US" w:bidi="ar-SA"/>
    </w:rPr>
  </w:style>
  <w:style w:type="paragraph" w:customStyle="1" w:styleId="406">
    <w:name w:val="标准小四"/>
    <w:basedOn w:val="1"/>
    <w:qFormat/>
    <w:uiPriority w:val="0"/>
    <w:pPr>
      <w:autoSpaceDE/>
      <w:autoSpaceDN/>
      <w:spacing w:line="360" w:lineRule="auto"/>
      <w:ind w:firstLine="480" w:firstLineChars="200"/>
      <w:jc w:val="both"/>
    </w:pPr>
    <w:rPr>
      <w:rFonts w:ascii="Arial" w:hAnsi="Arial" w:cs="Times New Roman"/>
      <w:kern w:val="2"/>
      <w:sz w:val="24"/>
      <w:szCs w:val="21"/>
      <w:lang w:val="en-US" w:bidi="ar-SA"/>
    </w:rPr>
  </w:style>
  <w:style w:type="paragraph" w:customStyle="1" w:styleId="407">
    <w:name w:val="Item List in Table"/>
    <w:basedOn w:val="1"/>
    <w:qFormat/>
    <w:uiPriority w:val="0"/>
    <w:pPr>
      <w:widowControl/>
      <w:numPr>
        <w:ilvl w:val="3"/>
        <w:numId w:val="3"/>
      </w:numPr>
      <w:tabs>
        <w:tab w:val="left" w:pos="-850"/>
      </w:tabs>
      <w:autoSpaceDE/>
      <w:autoSpaceDN/>
      <w:spacing w:before="80" w:after="80"/>
      <w:ind w:firstLine="0"/>
    </w:pPr>
    <w:rPr>
      <w:rFonts w:ascii="Arial" w:hAnsi="Arial" w:cs="Arial"/>
      <w:kern w:val="2"/>
      <w:sz w:val="18"/>
      <w:szCs w:val="18"/>
      <w:lang w:val="en-US" w:eastAsia="en-US" w:bidi="ar-SA"/>
    </w:rPr>
  </w:style>
  <w:style w:type="paragraph" w:customStyle="1" w:styleId="408">
    <w:name w:val="xl112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409">
    <w:name w:val="SOW bullet"/>
    <w:basedOn w:val="1"/>
    <w:next w:val="1"/>
    <w:qFormat/>
    <w:uiPriority w:val="0"/>
    <w:pPr>
      <w:tabs>
        <w:tab w:val="left" w:pos="425"/>
      </w:tabs>
      <w:autoSpaceDE/>
      <w:snapToGrid w:val="0"/>
      <w:spacing w:line="400" w:lineRule="atLeast"/>
      <w:ind w:left="720"/>
      <w:jc w:val="both"/>
    </w:pPr>
    <w:rPr>
      <w:rFonts w:ascii="Times New Roman" w:hAnsi="Times New Roman" w:cs="Times New Roman"/>
      <w:kern w:val="2"/>
      <w:sz w:val="28"/>
      <w:szCs w:val="20"/>
      <w:lang w:val="en-US" w:bidi="ar-SA"/>
    </w:rPr>
  </w:style>
  <w:style w:type="paragraph" w:customStyle="1" w:styleId="410">
    <w:name w:val="font10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b/>
      <w:bCs/>
      <w:color w:val="000000"/>
      <w:lang w:val="en-US" w:bidi="ar-SA"/>
    </w:rPr>
  </w:style>
  <w:style w:type="paragraph" w:customStyle="1" w:styleId="411">
    <w:name w:val="字母编号列项（一级）"/>
    <w:qFormat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12">
    <w:name w:val="album-div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 w:bidi="ar-SA"/>
    </w:rPr>
  </w:style>
  <w:style w:type="paragraph" w:customStyle="1" w:styleId="413">
    <w:name w:val="方案正文"/>
    <w:basedOn w:val="1"/>
    <w:qFormat/>
    <w:uiPriority w:val="0"/>
    <w:pPr>
      <w:autoSpaceDE/>
      <w:autoSpaceDN/>
      <w:spacing w:before="100" w:beforeAutospacing="1" w:after="100" w:afterAutospacing="1" w:line="360" w:lineRule="auto"/>
      <w:ind w:firstLine="200" w:firstLineChars="200"/>
    </w:pPr>
    <w:rPr>
      <w:rFonts w:ascii="Times New Roman" w:hAnsi="Times New Roman"/>
      <w:sz w:val="24"/>
      <w:szCs w:val="24"/>
      <w:lang w:bidi="ar-SA"/>
    </w:rPr>
  </w:style>
  <w:style w:type="paragraph" w:customStyle="1" w:styleId="414">
    <w:name w:val="图片"/>
    <w:qFormat/>
    <w:uiPriority w:val="0"/>
    <w:pPr>
      <w:spacing w:afterLines="50"/>
      <w:jc w:val="center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customStyle="1" w:styleId="415">
    <w:name w:val="xl95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</w:pPr>
    <w:rPr>
      <w:color w:val="000000"/>
      <w:sz w:val="28"/>
      <w:szCs w:val="21"/>
      <w:lang w:val="en-US" w:bidi="ar-SA"/>
    </w:rPr>
  </w:style>
  <w:style w:type="paragraph" w:customStyle="1" w:styleId="416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</w:pPr>
    <w:rPr>
      <w:color w:val="000000"/>
      <w:sz w:val="28"/>
      <w:szCs w:val="24"/>
      <w:lang w:val="en-US" w:bidi="ar-SA"/>
    </w:rPr>
  </w:style>
  <w:style w:type="paragraph" w:customStyle="1" w:styleId="417">
    <w:name w:val="p0"/>
    <w:basedOn w:val="1"/>
    <w:qFormat/>
    <w:uiPriority w:val="0"/>
    <w:pPr>
      <w:widowControl/>
      <w:autoSpaceDE/>
      <w:autoSpaceDN/>
      <w:jc w:val="both"/>
    </w:pPr>
    <w:rPr>
      <w:rFonts w:ascii="Times New Roman" w:hAnsi="Times New Roman" w:cs="Times New Roman"/>
      <w:sz w:val="28"/>
      <w:szCs w:val="21"/>
      <w:lang w:val="en-US" w:bidi="ar-SA"/>
    </w:rPr>
  </w:style>
  <w:style w:type="paragraph" w:customStyle="1" w:styleId="418">
    <w:name w:val="xl6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</w:pPr>
    <w:rPr>
      <w:color w:val="000000"/>
      <w:sz w:val="28"/>
      <w:szCs w:val="21"/>
      <w:lang w:val="en-US" w:bidi="ar-SA"/>
    </w:rPr>
  </w:style>
  <w:style w:type="paragraph" w:customStyle="1" w:styleId="419">
    <w:name w:val="样式6"/>
    <w:basedOn w:val="1"/>
    <w:qFormat/>
    <w:uiPriority w:val="0"/>
    <w:pPr>
      <w:autoSpaceDE/>
      <w:autoSpaceDN/>
      <w:spacing w:line="360" w:lineRule="auto"/>
      <w:ind w:firstLine="560" w:firstLineChars="200"/>
      <w:jc w:val="both"/>
    </w:pPr>
    <w:rPr>
      <w:rFonts w:ascii="仿宋" w:hAnsi="仿宋" w:eastAsia="仿宋" w:cs="Times New Roman"/>
      <w:kern w:val="2"/>
      <w:sz w:val="28"/>
      <w:szCs w:val="28"/>
      <w:lang w:val="en-US" w:bidi="ar-SA"/>
    </w:rPr>
  </w:style>
  <w:style w:type="paragraph" w:customStyle="1" w:styleId="420">
    <w:name w:val="xl116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18"/>
      <w:szCs w:val="18"/>
      <w:lang w:val="en-US" w:bidi="ar-SA"/>
    </w:rPr>
  </w:style>
  <w:style w:type="paragraph" w:customStyle="1" w:styleId="42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 w:val="28"/>
      <w:szCs w:val="24"/>
      <w:lang w:val="en-US" w:bidi="ar-SA"/>
    </w:rPr>
  </w:style>
  <w:style w:type="paragraph" w:customStyle="1" w:styleId="422">
    <w:name w:val="a4"/>
    <w:basedOn w:val="5"/>
    <w:qFormat/>
    <w:uiPriority w:val="0"/>
    <w:pPr>
      <w:keepNext/>
      <w:keepLines/>
      <w:numPr>
        <w:ilvl w:val="3"/>
        <w:numId w:val="24"/>
      </w:numPr>
      <w:autoSpaceDE/>
      <w:autoSpaceDN/>
      <w:spacing w:before="60" w:after="60" w:line="360" w:lineRule="auto"/>
      <w:jc w:val="both"/>
    </w:pPr>
    <w:rPr>
      <w:rFonts w:ascii="Cambria" w:hAnsi="Cambria" w:eastAsia="宋体" w:cs="Times New Roman"/>
      <w:kern w:val="2"/>
      <w:sz w:val="24"/>
      <w:lang w:val="en-US" w:bidi="ar-SA"/>
    </w:rPr>
  </w:style>
  <w:style w:type="paragraph" w:customStyle="1" w:styleId="423">
    <w:name w:val="font9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rFonts w:ascii="Times New Roman" w:hAnsi="Times New Roman" w:cs="Times New Roman"/>
      <w:b/>
      <w:bCs/>
      <w:color w:val="000000"/>
      <w:lang w:val="en-US" w:bidi="ar-SA"/>
    </w:rPr>
  </w:style>
  <w:style w:type="paragraph" w:customStyle="1" w:styleId="424">
    <w:name w:val="xl105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</w:pPr>
    <w:rPr>
      <w:color w:val="000000"/>
      <w:sz w:val="28"/>
      <w:szCs w:val="21"/>
      <w:lang w:val="en-US" w:bidi="ar-SA"/>
    </w:rPr>
  </w:style>
  <w:style w:type="paragraph" w:customStyle="1" w:styleId="42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4"/>
      <w:lang w:val="en-US" w:bidi="ar-SA"/>
    </w:rPr>
  </w:style>
  <w:style w:type="paragraph" w:customStyle="1" w:styleId="426">
    <w:name w:val="xl8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4"/>
      <w:lang w:val="en-US" w:bidi="ar-SA"/>
    </w:rPr>
  </w:style>
  <w:style w:type="paragraph" w:customStyle="1" w:styleId="427">
    <w:name w:val="修订2"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428">
    <w:name w:val="xl109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429">
    <w:name w:val="xl113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430">
    <w:name w:val="xl11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autoSpaceDE/>
      <w:autoSpaceDN/>
      <w:jc w:val="center"/>
    </w:pPr>
    <w:rPr>
      <w:color w:val="000000"/>
      <w:sz w:val="28"/>
      <w:szCs w:val="21"/>
      <w:lang w:val="en-US" w:bidi="ar-SA"/>
    </w:rPr>
  </w:style>
  <w:style w:type="paragraph" w:customStyle="1" w:styleId="431">
    <w:name w:val="font14"/>
    <w:basedOn w:val="1"/>
    <w:qFormat/>
    <w:uiPriority w:val="0"/>
    <w:pPr>
      <w:widowControl/>
      <w:autoSpaceDE/>
      <w:autoSpaceDN/>
      <w:spacing w:before="100" w:beforeAutospacing="1" w:after="100" w:afterAutospacing="1"/>
    </w:pPr>
    <w:rPr>
      <w:b/>
      <w:bCs/>
      <w:color w:val="000000"/>
      <w:lang w:val="en-US" w:bidi="ar-SA"/>
    </w:rPr>
  </w:style>
  <w:style w:type="paragraph" w:customStyle="1" w:styleId="432">
    <w:name w:val="节标题层次2"/>
    <w:qFormat/>
    <w:uiPriority w:val="2"/>
    <w:pPr>
      <w:tabs>
        <w:tab w:val="left" w:pos="720"/>
      </w:tabs>
      <w:adjustRightInd w:val="0"/>
      <w:snapToGrid w:val="0"/>
      <w:spacing w:beforeLines="50" w:afterLines="50" w:line="360" w:lineRule="auto"/>
      <w:ind w:left="720" w:hanging="720"/>
      <w:outlineLvl w:val="2"/>
    </w:pPr>
    <w:rPr>
      <w:rFonts w:ascii="Calibri" w:hAnsi="Calibri" w:eastAsia="黑体" w:cs="Times New Roman"/>
      <w:kern w:val="2"/>
      <w:sz w:val="24"/>
      <w:szCs w:val="21"/>
      <w:lang w:val="en-US" w:eastAsia="zh-CN" w:bidi="ar-SA"/>
    </w:rPr>
  </w:style>
  <w:style w:type="table" w:customStyle="1" w:styleId="433">
    <w:name w:val="Table Normal"/>
    <w:unhideWhenUsed/>
    <w:qFormat/>
    <w:uiPriority w:val="2"/>
    <w:pPr>
      <w:widowControl w:val="0"/>
    </w:pPr>
    <w:rPr>
      <w:rFonts w:ascii="Calibri" w:hAnsi="Calibri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34">
    <w:name w:val="网格型4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11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3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网格型5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网格型8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网格型1"/>
    <w:basedOn w:val="45"/>
    <w:qFormat/>
    <w:uiPriority w:val="39"/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网格型7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Normal1"/>
    <w:unhideWhenUsed/>
    <w:qFormat/>
    <w:uiPriority w:val="2"/>
    <w:pPr>
      <w:widowControl w:val="0"/>
    </w:pPr>
    <w:rPr>
      <w:rFonts w:ascii="Calibri" w:hAnsi="Calibri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42">
    <w:name w:val="网格型6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2"/>
    <w:basedOn w:val="4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44">
    <w:name w:val="WPSOffice手动目录 1"/>
    <w:qFormat/>
    <w:uiPriority w:val="0"/>
    <w:rPr>
      <w:rFonts w:ascii="Calibri" w:hAnsi="Calibri" w:eastAsia="宋体" w:cs="Arial"/>
      <w:lang w:val="en-US" w:eastAsia="zh-CN" w:bidi="ar-SA"/>
    </w:rPr>
  </w:style>
  <w:style w:type="character" w:customStyle="1" w:styleId="445">
    <w:name w:val="font21"/>
    <w:qFormat/>
    <w:uiPriority w:val="0"/>
    <w:rPr>
      <w:rFonts w:hint="default" w:ascii="Calibri" w:hAnsi="Calibri" w:cs="Calibri"/>
      <w:color w:val="000000"/>
      <w:sz w:val="18"/>
      <w:szCs w:val="18"/>
      <w:u w:val="none"/>
    </w:rPr>
  </w:style>
  <w:style w:type="character" w:customStyle="1" w:styleId="446">
    <w:name w:val="font91"/>
    <w:qFormat/>
    <w:uiPriority w:val="0"/>
    <w:rPr>
      <w:rFonts w:hint="default" w:ascii="Calibri" w:hAnsi="Calibri" w:cs="Calibri"/>
      <w:color w:val="000000"/>
      <w:sz w:val="18"/>
      <w:szCs w:val="18"/>
      <w:u w:val="none"/>
    </w:rPr>
  </w:style>
  <w:style w:type="character" w:customStyle="1" w:styleId="447">
    <w:name w:val="活动属性描述文字"/>
    <w:qFormat/>
    <w:uiPriority w:val="0"/>
    <w:rPr>
      <w:color w:val="auto"/>
    </w:rPr>
  </w:style>
  <w:style w:type="paragraph" w:customStyle="1" w:styleId="448">
    <w:name w:val="xl24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autoSpaceDE/>
      <w:autoSpaceDN/>
      <w:spacing w:before="100" w:beforeAutospacing="1" w:after="100" w:afterAutospacing="1"/>
      <w:jc w:val="center"/>
    </w:pPr>
    <w:rPr>
      <w:rFonts w:ascii="Times New Roman" w:hAnsi="Times New Roman" w:cs="Times New Roman"/>
      <w:sz w:val="21"/>
      <w:szCs w:val="21"/>
      <w:lang w:val="en-US" w:bidi="ar-SA"/>
    </w:rPr>
  </w:style>
  <w:style w:type="paragraph" w:customStyle="1" w:styleId="449">
    <w:name w:val="表格标题"/>
    <w:basedOn w:val="1"/>
    <w:qFormat/>
    <w:uiPriority w:val="0"/>
    <w:pPr>
      <w:autoSpaceDE/>
      <w:autoSpaceDN/>
      <w:spacing w:line="360" w:lineRule="auto"/>
      <w:jc w:val="center"/>
    </w:pPr>
    <w:rPr>
      <w:rFonts w:ascii="黑体" w:eastAsia="黑体"/>
      <w:kern w:val="2"/>
      <w:sz w:val="21"/>
      <w:szCs w:val="20"/>
      <w:lang w:val="en-US" w:bidi="ar-SA"/>
    </w:rPr>
  </w:style>
  <w:style w:type="character" w:customStyle="1" w:styleId="450">
    <w:name w:val="页眉 字符1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51">
    <w:name w:val="页脚 字符1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paragraph" w:customStyle="1" w:styleId="452">
    <w:name w:val="二级封面标题"/>
    <w:basedOn w:val="41"/>
    <w:next w:val="1"/>
    <w:qFormat/>
    <w:uiPriority w:val="0"/>
    <w:pPr>
      <w:snapToGrid w:val="0"/>
    </w:pPr>
    <w:rPr>
      <w:rFonts w:ascii="Arial" w:hAnsi="Arial" w:eastAsia="黑体"/>
      <w:b w:val="0"/>
      <w:bCs w:val="0"/>
      <w:sz w:val="52"/>
      <w:szCs w:val="22"/>
    </w:rPr>
  </w:style>
  <w:style w:type="character" w:customStyle="1" w:styleId="453">
    <w:name w:val="未处理的提及"/>
    <w:unhideWhenUsed/>
    <w:qFormat/>
    <w:uiPriority w:val="99"/>
    <w:rPr>
      <w:color w:val="605E5C"/>
      <w:shd w:val="clear" w:color="auto" w:fill="E1DFDD"/>
    </w:rPr>
  </w:style>
  <w:style w:type="character" w:customStyle="1" w:styleId="454">
    <w:name w:val="批注文字 Char1"/>
    <w:qFormat/>
    <w:uiPriority w:val="0"/>
    <w:rPr>
      <w:kern w:val="2"/>
      <w:sz w:val="24"/>
    </w:rPr>
  </w:style>
  <w:style w:type="character" w:customStyle="1" w:styleId="455">
    <w:name w:val="标题 Char"/>
    <w:qFormat/>
    <w:uiPriority w:val="0"/>
    <w:rPr>
      <w:rFonts w:ascii="Cambria" w:hAnsi="Cambria"/>
      <w:b/>
      <w:bCs/>
      <w:kern w:val="2"/>
      <w:sz w:val="32"/>
      <w:szCs w:val="32"/>
    </w:rPr>
  </w:style>
  <w:style w:type="character" w:customStyle="1" w:styleId="456">
    <w:name w:val="标题 3 字符1"/>
    <w:qFormat/>
    <w:uiPriority w:val="0"/>
    <w:rPr>
      <w:rFonts w:ascii="宋体" w:hAnsi="宋体" w:eastAsia="宋体" w:cs="宋体"/>
      <w:kern w:val="0"/>
      <w:sz w:val="32"/>
      <w:szCs w:val="32"/>
      <w:lang w:val="zh-CN" w:bidi="zh-CN"/>
    </w:rPr>
  </w:style>
  <w:style w:type="character" w:customStyle="1" w:styleId="457">
    <w:name w:val="正文文本缩进 2 Char"/>
    <w:qFormat/>
    <w:uiPriority w:val="0"/>
    <w:rPr>
      <w:rFonts w:ascii="宋体" w:hAnsi="宋体"/>
      <w:kern w:val="2"/>
      <w:sz w:val="28"/>
      <w:szCs w:val="24"/>
    </w:rPr>
  </w:style>
  <w:style w:type="character" w:customStyle="1" w:styleId="458">
    <w:name w:val="正文缩进 Char1"/>
    <w:qFormat/>
    <w:uiPriority w:val="0"/>
    <w:rPr>
      <w:kern w:val="2"/>
      <w:sz w:val="28"/>
    </w:rPr>
  </w:style>
  <w:style w:type="character" w:customStyle="1" w:styleId="459">
    <w:name w:val="标题 0"/>
    <w:qFormat/>
    <w:uiPriority w:val="0"/>
    <w:rPr>
      <w:rFonts w:ascii="Arial Narrow" w:hAnsi="Arial Narrow" w:eastAsia="黑体"/>
      <w:b/>
      <w:bCs/>
      <w:sz w:val="44"/>
    </w:rPr>
  </w:style>
  <w:style w:type="paragraph" w:customStyle="1" w:styleId="460">
    <w:name w:val="前言正文"/>
    <w:qFormat/>
    <w:uiPriority w:val="0"/>
    <w:pPr>
      <w:spacing w:before="120" w:line="360" w:lineRule="auto"/>
      <w:ind w:firstLine="425"/>
    </w:pPr>
    <w:rPr>
      <w:rFonts w:ascii="Times New Roman" w:hAnsi="Times New Roman" w:eastAsia="楷体_GB2312" w:cs="Times New Roman"/>
      <w:sz w:val="24"/>
      <w:lang w:val="en-US" w:eastAsia="zh-CN" w:bidi="ar-SA"/>
    </w:rPr>
  </w:style>
  <w:style w:type="character" w:customStyle="1" w:styleId="461">
    <w:name w:val="目录 2 Char"/>
    <w:link w:val="36"/>
    <w:qFormat/>
    <w:uiPriority w:val="39"/>
    <w:rPr>
      <w:sz w:val="28"/>
      <w:szCs w:val="28"/>
    </w:rPr>
  </w:style>
  <w:style w:type="paragraph" w:customStyle="1" w:styleId="462">
    <w:name w:val="目录标题"/>
    <w:basedOn w:val="1"/>
    <w:qFormat/>
    <w:uiPriority w:val="0"/>
    <w:pPr>
      <w:autoSpaceDE/>
      <w:autoSpaceDN/>
      <w:ind w:firstLine="0" w:firstLineChars="0"/>
      <w:jc w:val="center"/>
    </w:pPr>
    <w:rPr>
      <w:rFonts w:hint="eastAsia" w:ascii="Times New Roman" w:hAnsi="Times New Roman" w:eastAsia="黑体" w:cs="Times New Roman"/>
      <w:bCs/>
      <w:kern w:val="2"/>
      <w:sz w:val="32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25</Pages>
  <Words>428</Words>
  <Characters>607</Characters>
  <Lines>38</Lines>
  <Paragraphs>10</Paragraphs>
  <TotalTime>0</TotalTime>
  <ScaleCrop>false</ScaleCrop>
  <LinksUpToDate>false</LinksUpToDate>
  <CharactersWithSpaces>695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2024-09-14T07:05:00Z</dcterms:created>
  <dc:creator>admin</dc:creator>
  <cp:lastModifiedBy>Sirius</cp:lastModifiedBy>
  <dcterms:modified xsi:type="dcterms:W3CDTF">2025-08-20T00:56:14Z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45065576F3BA437AB4E5199D7477700D_13</vt:lpwstr>
  </property>
  <property fmtid="{D5CDD505-2E9C-101B-9397-08002B2CF9AE}" pid="4" name="KSOTemplateDocerSaveRecord">
    <vt:lpwstr>eyJoZGlkIjoiN2Y3ZjMzODE3NGU1MmEzOTQwMTRmYjU5MTVhYjMwM2IiLCJ1c2VySWQiOiIyNjIwMzUwNjcifQ==</vt:lpwstr>
  </property>
</Properties>
</file>